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570" w:rsidRPr="00CC6DC3" w:rsidRDefault="00436570" w:rsidP="00436570">
      <w:pPr>
        <w:autoSpaceDE w:val="0"/>
        <w:autoSpaceDN w:val="0"/>
        <w:adjustRightInd w:val="0"/>
        <w:spacing w:after="0" w:line="360" w:lineRule="auto"/>
        <w:rPr>
          <w:rFonts w:ascii="Times New Roman" w:hAnsi="Times New Roman"/>
          <w:b/>
          <w:sz w:val="24"/>
          <w:szCs w:val="24"/>
        </w:rPr>
      </w:pPr>
    </w:p>
    <w:tbl>
      <w:tblPr>
        <w:tblW w:w="4786" w:type="dxa"/>
        <w:jc w:val="center"/>
        <w:tblLook w:val="04A0" w:firstRow="1" w:lastRow="0" w:firstColumn="1" w:lastColumn="0" w:noHBand="0" w:noVBand="1"/>
      </w:tblPr>
      <w:tblGrid>
        <w:gridCol w:w="4786"/>
      </w:tblGrid>
      <w:tr w:rsidR="00436570" w:rsidRPr="00BA3D16" w:rsidTr="00436570">
        <w:trPr>
          <w:trHeight w:val="780"/>
          <w:jc w:val="center"/>
        </w:trPr>
        <w:tc>
          <w:tcPr>
            <w:tcW w:w="47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6570" w:rsidRPr="00B1150C" w:rsidRDefault="00436570" w:rsidP="00FD4479">
            <w:pPr>
              <w:autoSpaceDE w:val="0"/>
              <w:autoSpaceDN w:val="0"/>
              <w:adjustRightInd w:val="0"/>
              <w:spacing w:after="0"/>
              <w:rPr>
                <w:rFonts w:ascii="Times New Roman" w:hAnsi="Times New Roman"/>
                <w:bCs/>
                <w:sz w:val="24"/>
                <w:szCs w:val="24"/>
              </w:rPr>
            </w:pPr>
            <w:r w:rsidRPr="00B1150C">
              <w:rPr>
                <w:rFonts w:ascii="Times New Roman" w:hAnsi="Times New Roman"/>
                <w:bCs/>
                <w:sz w:val="24"/>
                <w:szCs w:val="24"/>
              </w:rPr>
              <w:t>List of sampled insurance companies</w:t>
            </w:r>
          </w:p>
          <w:p w:rsidR="00436570" w:rsidRPr="00B1150C" w:rsidRDefault="00436570" w:rsidP="00FD4479">
            <w:pPr>
              <w:spacing w:after="0" w:line="240" w:lineRule="auto"/>
              <w:jc w:val="center"/>
              <w:rPr>
                <w:rFonts w:ascii="Times New Roman" w:eastAsia="Times New Roman" w:hAnsi="Times New Roman"/>
                <w:b/>
                <w:color w:val="000000"/>
                <w:sz w:val="20"/>
                <w:szCs w:val="20"/>
                <w:lang w:eastAsia="en-GB"/>
              </w:rPr>
            </w:pPr>
            <w:bookmarkStart w:id="0" w:name="_GoBack"/>
            <w:bookmarkEnd w:id="0"/>
          </w:p>
        </w:tc>
      </w:tr>
      <w:tr w:rsidR="00436570" w:rsidRPr="00BA3D16" w:rsidTr="00436570">
        <w:trPr>
          <w:trHeight w:val="300"/>
          <w:jc w:val="center"/>
        </w:trPr>
        <w:tc>
          <w:tcPr>
            <w:tcW w:w="47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6570" w:rsidRPr="00B1150C" w:rsidRDefault="00436570" w:rsidP="00FD4479">
            <w:pPr>
              <w:spacing w:after="0" w:line="240" w:lineRule="auto"/>
              <w:rPr>
                <w:rFonts w:ascii="Times New Roman" w:eastAsia="Times New Roman" w:hAnsi="Times New Roman"/>
                <w:color w:val="000000"/>
                <w:sz w:val="20"/>
                <w:szCs w:val="20"/>
                <w:lang w:eastAsia="en-GB"/>
              </w:rPr>
            </w:pPr>
            <w:r w:rsidRPr="00B1150C">
              <w:rPr>
                <w:rFonts w:ascii="Times New Roman" w:eastAsia="Times New Roman" w:hAnsi="Times New Roman"/>
                <w:color w:val="000000"/>
                <w:sz w:val="20"/>
                <w:szCs w:val="20"/>
                <w:lang w:eastAsia="en-GB"/>
              </w:rPr>
              <w:t>AIICO</w:t>
            </w:r>
          </w:p>
        </w:tc>
      </w:tr>
      <w:tr w:rsidR="00436570" w:rsidRPr="00BA3D16" w:rsidTr="00436570">
        <w:trPr>
          <w:trHeight w:val="300"/>
          <w:jc w:val="center"/>
        </w:trPr>
        <w:tc>
          <w:tcPr>
            <w:tcW w:w="4786" w:type="dxa"/>
            <w:tcBorders>
              <w:top w:val="nil"/>
              <w:left w:val="single" w:sz="4" w:space="0" w:color="auto"/>
              <w:bottom w:val="single" w:sz="4" w:space="0" w:color="auto"/>
              <w:right w:val="single" w:sz="4" w:space="0" w:color="auto"/>
            </w:tcBorders>
            <w:shd w:val="clear" w:color="auto" w:fill="auto"/>
            <w:noWrap/>
            <w:vAlign w:val="bottom"/>
            <w:hideMark/>
          </w:tcPr>
          <w:p w:rsidR="00436570" w:rsidRPr="00B1150C" w:rsidRDefault="00436570" w:rsidP="00FD4479">
            <w:pPr>
              <w:spacing w:after="0" w:line="240" w:lineRule="auto"/>
              <w:rPr>
                <w:rFonts w:ascii="Times New Roman" w:eastAsia="Times New Roman" w:hAnsi="Times New Roman"/>
                <w:color w:val="000000"/>
                <w:sz w:val="20"/>
                <w:szCs w:val="20"/>
                <w:lang w:eastAsia="en-GB"/>
              </w:rPr>
            </w:pPr>
            <w:r w:rsidRPr="00B1150C">
              <w:rPr>
                <w:rFonts w:ascii="Times New Roman" w:eastAsia="Times New Roman" w:hAnsi="Times New Roman"/>
                <w:color w:val="000000"/>
                <w:sz w:val="20"/>
                <w:szCs w:val="20"/>
                <w:lang w:eastAsia="en-GB"/>
              </w:rPr>
              <w:t>CONSOLIDATED HALL MARK</w:t>
            </w:r>
          </w:p>
        </w:tc>
      </w:tr>
      <w:tr w:rsidR="00436570" w:rsidRPr="00BA3D16" w:rsidTr="00436570">
        <w:trPr>
          <w:trHeight w:val="300"/>
          <w:jc w:val="center"/>
        </w:trPr>
        <w:tc>
          <w:tcPr>
            <w:tcW w:w="47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6570" w:rsidRPr="00B1150C" w:rsidRDefault="00436570" w:rsidP="00FD4479">
            <w:pPr>
              <w:spacing w:after="0" w:line="240" w:lineRule="auto"/>
              <w:rPr>
                <w:rFonts w:ascii="Times New Roman" w:eastAsia="Times New Roman" w:hAnsi="Times New Roman"/>
                <w:color w:val="000000"/>
                <w:sz w:val="20"/>
                <w:szCs w:val="20"/>
                <w:lang w:eastAsia="en-GB"/>
              </w:rPr>
            </w:pPr>
            <w:r w:rsidRPr="00B1150C">
              <w:rPr>
                <w:rFonts w:ascii="Times New Roman" w:eastAsia="Times New Roman" w:hAnsi="Times New Roman"/>
                <w:color w:val="000000"/>
                <w:sz w:val="20"/>
                <w:szCs w:val="20"/>
                <w:lang w:eastAsia="en-GB"/>
              </w:rPr>
              <w:t>CORNERSTONE</w:t>
            </w:r>
          </w:p>
        </w:tc>
      </w:tr>
      <w:tr w:rsidR="00436570" w:rsidRPr="00BA3D16" w:rsidTr="00436570">
        <w:trPr>
          <w:trHeight w:val="300"/>
          <w:jc w:val="center"/>
        </w:trPr>
        <w:tc>
          <w:tcPr>
            <w:tcW w:w="4786" w:type="dxa"/>
            <w:tcBorders>
              <w:top w:val="nil"/>
              <w:left w:val="single" w:sz="4" w:space="0" w:color="auto"/>
              <w:bottom w:val="single" w:sz="4" w:space="0" w:color="auto"/>
              <w:right w:val="single" w:sz="4" w:space="0" w:color="auto"/>
            </w:tcBorders>
            <w:shd w:val="clear" w:color="auto" w:fill="auto"/>
            <w:noWrap/>
            <w:vAlign w:val="bottom"/>
            <w:hideMark/>
          </w:tcPr>
          <w:p w:rsidR="00436570" w:rsidRPr="00B1150C" w:rsidRDefault="00436570" w:rsidP="00FD4479">
            <w:pPr>
              <w:spacing w:after="0" w:line="240" w:lineRule="auto"/>
              <w:rPr>
                <w:rFonts w:ascii="Times New Roman" w:eastAsia="Times New Roman" w:hAnsi="Times New Roman"/>
                <w:color w:val="000000"/>
                <w:sz w:val="20"/>
                <w:szCs w:val="20"/>
                <w:lang w:eastAsia="en-GB"/>
              </w:rPr>
            </w:pPr>
            <w:r w:rsidRPr="00B1150C">
              <w:rPr>
                <w:rFonts w:ascii="Times New Roman" w:eastAsia="Times New Roman" w:hAnsi="Times New Roman"/>
                <w:color w:val="000000"/>
                <w:sz w:val="20"/>
                <w:szCs w:val="20"/>
                <w:lang w:eastAsia="en-GB"/>
              </w:rPr>
              <w:t>EQUITY ASSURANCE</w:t>
            </w:r>
          </w:p>
        </w:tc>
      </w:tr>
      <w:tr w:rsidR="00436570" w:rsidRPr="00BA3D16" w:rsidTr="00436570">
        <w:trPr>
          <w:trHeight w:val="300"/>
          <w:jc w:val="center"/>
        </w:trPr>
        <w:tc>
          <w:tcPr>
            <w:tcW w:w="4786" w:type="dxa"/>
            <w:tcBorders>
              <w:top w:val="nil"/>
              <w:left w:val="single" w:sz="4" w:space="0" w:color="auto"/>
              <w:bottom w:val="single" w:sz="4" w:space="0" w:color="auto"/>
              <w:right w:val="single" w:sz="4" w:space="0" w:color="auto"/>
            </w:tcBorders>
            <w:shd w:val="clear" w:color="auto" w:fill="auto"/>
            <w:noWrap/>
            <w:vAlign w:val="bottom"/>
            <w:hideMark/>
          </w:tcPr>
          <w:p w:rsidR="00436570" w:rsidRPr="00B1150C" w:rsidRDefault="00436570" w:rsidP="00FD4479">
            <w:pPr>
              <w:spacing w:after="0" w:line="240" w:lineRule="auto"/>
              <w:rPr>
                <w:rFonts w:ascii="Times New Roman" w:eastAsia="Times New Roman" w:hAnsi="Times New Roman"/>
                <w:color w:val="000000"/>
                <w:sz w:val="20"/>
                <w:szCs w:val="20"/>
                <w:lang w:eastAsia="en-GB"/>
              </w:rPr>
            </w:pPr>
            <w:r w:rsidRPr="00B1150C">
              <w:rPr>
                <w:rFonts w:ascii="Times New Roman" w:eastAsia="Times New Roman" w:hAnsi="Times New Roman"/>
                <w:color w:val="000000"/>
                <w:sz w:val="20"/>
                <w:szCs w:val="20"/>
                <w:lang w:eastAsia="en-GB"/>
              </w:rPr>
              <w:t>GUINEA</w:t>
            </w:r>
          </w:p>
        </w:tc>
      </w:tr>
      <w:tr w:rsidR="00436570" w:rsidRPr="00BA3D16" w:rsidTr="00436570">
        <w:trPr>
          <w:trHeight w:val="300"/>
          <w:jc w:val="center"/>
        </w:trPr>
        <w:tc>
          <w:tcPr>
            <w:tcW w:w="4786" w:type="dxa"/>
            <w:tcBorders>
              <w:top w:val="nil"/>
              <w:left w:val="single" w:sz="4" w:space="0" w:color="auto"/>
              <w:bottom w:val="single" w:sz="4" w:space="0" w:color="auto"/>
              <w:right w:val="single" w:sz="4" w:space="0" w:color="auto"/>
            </w:tcBorders>
            <w:shd w:val="clear" w:color="auto" w:fill="auto"/>
            <w:noWrap/>
            <w:vAlign w:val="bottom"/>
            <w:hideMark/>
          </w:tcPr>
          <w:p w:rsidR="00436570" w:rsidRPr="00B1150C" w:rsidRDefault="00436570" w:rsidP="00FD4479">
            <w:pPr>
              <w:spacing w:after="0" w:line="240" w:lineRule="auto"/>
              <w:rPr>
                <w:rFonts w:ascii="Times New Roman" w:eastAsia="Times New Roman" w:hAnsi="Times New Roman"/>
                <w:color w:val="000000"/>
                <w:sz w:val="20"/>
                <w:szCs w:val="20"/>
                <w:lang w:eastAsia="en-GB"/>
              </w:rPr>
            </w:pPr>
            <w:r w:rsidRPr="00B1150C">
              <w:rPr>
                <w:rFonts w:ascii="Times New Roman" w:eastAsia="Times New Roman" w:hAnsi="Times New Roman"/>
                <w:color w:val="000000"/>
                <w:sz w:val="20"/>
                <w:szCs w:val="20"/>
                <w:lang w:eastAsia="en-GB"/>
              </w:rPr>
              <w:t>LASACO ASSURANCE PLC</w:t>
            </w:r>
          </w:p>
        </w:tc>
      </w:tr>
      <w:tr w:rsidR="00436570" w:rsidRPr="00BA3D16" w:rsidTr="00436570">
        <w:trPr>
          <w:trHeight w:val="300"/>
          <w:jc w:val="center"/>
        </w:trPr>
        <w:tc>
          <w:tcPr>
            <w:tcW w:w="4786" w:type="dxa"/>
            <w:tcBorders>
              <w:top w:val="nil"/>
              <w:left w:val="single" w:sz="4" w:space="0" w:color="auto"/>
              <w:bottom w:val="single" w:sz="4" w:space="0" w:color="auto"/>
              <w:right w:val="single" w:sz="4" w:space="0" w:color="auto"/>
            </w:tcBorders>
            <w:shd w:val="clear" w:color="auto" w:fill="auto"/>
            <w:noWrap/>
            <w:vAlign w:val="bottom"/>
            <w:hideMark/>
          </w:tcPr>
          <w:p w:rsidR="00436570" w:rsidRPr="00B1150C" w:rsidRDefault="00436570" w:rsidP="00FD4479">
            <w:pPr>
              <w:spacing w:after="0" w:line="240" w:lineRule="auto"/>
              <w:rPr>
                <w:rFonts w:ascii="Times New Roman" w:eastAsia="Times New Roman" w:hAnsi="Times New Roman"/>
                <w:color w:val="000000"/>
                <w:sz w:val="20"/>
                <w:szCs w:val="20"/>
                <w:lang w:eastAsia="en-GB"/>
              </w:rPr>
            </w:pPr>
            <w:r w:rsidRPr="00B1150C">
              <w:rPr>
                <w:rFonts w:ascii="Times New Roman" w:eastAsia="Times New Roman" w:hAnsi="Times New Roman"/>
                <w:color w:val="000000"/>
                <w:sz w:val="20"/>
                <w:szCs w:val="20"/>
                <w:lang w:eastAsia="en-GB"/>
              </w:rPr>
              <w:t>LAW UNION AND ROCK PLC</w:t>
            </w:r>
          </w:p>
        </w:tc>
      </w:tr>
      <w:tr w:rsidR="00436570" w:rsidRPr="00BA3D16" w:rsidTr="00436570">
        <w:trPr>
          <w:trHeight w:val="300"/>
          <w:jc w:val="center"/>
        </w:trPr>
        <w:tc>
          <w:tcPr>
            <w:tcW w:w="47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6570" w:rsidRPr="00B1150C" w:rsidRDefault="00436570" w:rsidP="00FD4479">
            <w:pPr>
              <w:spacing w:after="0" w:line="240" w:lineRule="auto"/>
              <w:rPr>
                <w:rFonts w:ascii="Times New Roman" w:eastAsia="Times New Roman" w:hAnsi="Times New Roman"/>
                <w:color w:val="000000"/>
                <w:sz w:val="20"/>
                <w:szCs w:val="20"/>
                <w:lang w:eastAsia="en-GB"/>
              </w:rPr>
            </w:pPr>
            <w:r w:rsidRPr="00B1150C">
              <w:rPr>
                <w:rFonts w:ascii="Times New Roman" w:eastAsia="Times New Roman" w:hAnsi="Times New Roman"/>
                <w:color w:val="000000"/>
                <w:sz w:val="20"/>
                <w:szCs w:val="20"/>
                <w:lang w:eastAsia="en-GB"/>
              </w:rPr>
              <w:t>LEADWAY</w:t>
            </w:r>
          </w:p>
        </w:tc>
      </w:tr>
      <w:tr w:rsidR="00436570" w:rsidRPr="00BA3D16" w:rsidTr="00436570">
        <w:trPr>
          <w:trHeight w:val="300"/>
          <w:jc w:val="center"/>
        </w:trPr>
        <w:tc>
          <w:tcPr>
            <w:tcW w:w="47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6570" w:rsidRPr="00B1150C" w:rsidRDefault="00436570" w:rsidP="00FD4479">
            <w:pPr>
              <w:spacing w:after="0" w:line="240" w:lineRule="auto"/>
              <w:rPr>
                <w:rFonts w:ascii="Times New Roman" w:eastAsia="Times New Roman" w:hAnsi="Times New Roman"/>
                <w:color w:val="000000"/>
                <w:sz w:val="20"/>
                <w:szCs w:val="20"/>
                <w:lang w:eastAsia="en-GB"/>
              </w:rPr>
            </w:pPr>
            <w:r w:rsidRPr="00B1150C">
              <w:rPr>
                <w:rFonts w:ascii="Times New Roman" w:eastAsia="Times New Roman" w:hAnsi="Times New Roman"/>
                <w:color w:val="000000"/>
                <w:sz w:val="20"/>
                <w:szCs w:val="20"/>
                <w:lang w:eastAsia="en-GB"/>
              </w:rPr>
              <w:t>MANSARD</w:t>
            </w:r>
          </w:p>
        </w:tc>
      </w:tr>
      <w:tr w:rsidR="00436570" w:rsidRPr="00BA3D16" w:rsidTr="00436570">
        <w:trPr>
          <w:trHeight w:val="300"/>
          <w:jc w:val="center"/>
        </w:trPr>
        <w:tc>
          <w:tcPr>
            <w:tcW w:w="4786" w:type="dxa"/>
            <w:tcBorders>
              <w:top w:val="nil"/>
              <w:left w:val="single" w:sz="4" w:space="0" w:color="auto"/>
              <w:bottom w:val="single" w:sz="4" w:space="0" w:color="auto"/>
              <w:right w:val="single" w:sz="4" w:space="0" w:color="auto"/>
            </w:tcBorders>
            <w:shd w:val="clear" w:color="auto" w:fill="auto"/>
            <w:noWrap/>
            <w:vAlign w:val="bottom"/>
            <w:hideMark/>
          </w:tcPr>
          <w:p w:rsidR="00436570" w:rsidRPr="00B1150C" w:rsidRDefault="00436570" w:rsidP="00FD4479">
            <w:pPr>
              <w:spacing w:after="0" w:line="240" w:lineRule="auto"/>
              <w:rPr>
                <w:rFonts w:ascii="Times New Roman" w:eastAsia="Times New Roman" w:hAnsi="Times New Roman"/>
                <w:color w:val="000000"/>
                <w:sz w:val="20"/>
                <w:szCs w:val="20"/>
                <w:lang w:eastAsia="en-GB"/>
              </w:rPr>
            </w:pPr>
            <w:r w:rsidRPr="00B1150C">
              <w:rPr>
                <w:rFonts w:ascii="Times New Roman" w:eastAsia="Times New Roman" w:hAnsi="Times New Roman"/>
                <w:color w:val="000000"/>
                <w:sz w:val="20"/>
                <w:szCs w:val="20"/>
                <w:lang w:eastAsia="en-GB"/>
              </w:rPr>
              <w:t>NEM INSURANCE PLC</w:t>
            </w:r>
          </w:p>
        </w:tc>
      </w:tr>
      <w:tr w:rsidR="00436570" w:rsidRPr="00BA3D16" w:rsidTr="00436570">
        <w:trPr>
          <w:trHeight w:val="300"/>
          <w:jc w:val="center"/>
        </w:trPr>
        <w:tc>
          <w:tcPr>
            <w:tcW w:w="47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6570" w:rsidRPr="00B1150C" w:rsidRDefault="00436570" w:rsidP="00FD4479">
            <w:pPr>
              <w:spacing w:after="0" w:line="240" w:lineRule="auto"/>
              <w:rPr>
                <w:rFonts w:ascii="Times New Roman" w:eastAsia="Times New Roman" w:hAnsi="Times New Roman"/>
                <w:color w:val="000000"/>
                <w:sz w:val="20"/>
                <w:szCs w:val="20"/>
                <w:lang w:eastAsia="en-GB"/>
              </w:rPr>
            </w:pPr>
            <w:r w:rsidRPr="00B1150C">
              <w:rPr>
                <w:rFonts w:ascii="Times New Roman" w:eastAsia="Times New Roman" w:hAnsi="Times New Roman"/>
                <w:color w:val="000000"/>
                <w:sz w:val="20"/>
                <w:szCs w:val="20"/>
                <w:lang w:eastAsia="en-GB"/>
              </w:rPr>
              <w:t>NIGER INSURANCE</w:t>
            </w:r>
          </w:p>
        </w:tc>
      </w:tr>
      <w:tr w:rsidR="00436570" w:rsidRPr="00BA3D16" w:rsidTr="00436570">
        <w:trPr>
          <w:trHeight w:val="300"/>
          <w:jc w:val="center"/>
        </w:trPr>
        <w:tc>
          <w:tcPr>
            <w:tcW w:w="4786" w:type="dxa"/>
            <w:tcBorders>
              <w:top w:val="nil"/>
              <w:left w:val="single" w:sz="4" w:space="0" w:color="auto"/>
              <w:bottom w:val="single" w:sz="4" w:space="0" w:color="auto"/>
              <w:right w:val="single" w:sz="4" w:space="0" w:color="auto"/>
            </w:tcBorders>
            <w:shd w:val="clear" w:color="auto" w:fill="auto"/>
            <w:noWrap/>
            <w:vAlign w:val="bottom"/>
            <w:hideMark/>
          </w:tcPr>
          <w:p w:rsidR="00436570" w:rsidRPr="00B1150C" w:rsidRDefault="00436570" w:rsidP="00FD4479">
            <w:pPr>
              <w:spacing w:after="0" w:line="240" w:lineRule="auto"/>
              <w:rPr>
                <w:rFonts w:ascii="Times New Roman" w:eastAsia="Times New Roman" w:hAnsi="Times New Roman"/>
                <w:color w:val="000000"/>
                <w:sz w:val="20"/>
                <w:szCs w:val="20"/>
                <w:lang w:eastAsia="en-GB"/>
              </w:rPr>
            </w:pPr>
            <w:r w:rsidRPr="00B1150C">
              <w:rPr>
                <w:rFonts w:ascii="Times New Roman" w:eastAsia="Times New Roman" w:hAnsi="Times New Roman"/>
                <w:color w:val="000000"/>
                <w:sz w:val="20"/>
                <w:szCs w:val="20"/>
                <w:lang w:eastAsia="en-GB"/>
              </w:rPr>
              <w:t>OASIS</w:t>
            </w:r>
          </w:p>
        </w:tc>
      </w:tr>
      <w:tr w:rsidR="00436570" w:rsidRPr="00BA3D16" w:rsidTr="00436570">
        <w:trPr>
          <w:trHeight w:val="300"/>
          <w:jc w:val="center"/>
        </w:trPr>
        <w:tc>
          <w:tcPr>
            <w:tcW w:w="4786" w:type="dxa"/>
            <w:tcBorders>
              <w:top w:val="nil"/>
              <w:left w:val="single" w:sz="4" w:space="0" w:color="auto"/>
              <w:bottom w:val="single" w:sz="4" w:space="0" w:color="auto"/>
              <w:right w:val="single" w:sz="4" w:space="0" w:color="auto"/>
            </w:tcBorders>
            <w:shd w:val="clear" w:color="auto" w:fill="auto"/>
            <w:noWrap/>
            <w:vAlign w:val="bottom"/>
            <w:hideMark/>
          </w:tcPr>
          <w:p w:rsidR="00436570" w:rsidRPr="00B1150C" w:rsidRDefault="00436570" w:rsidP="00FD4479">
            <w:pPr>
              <w:spacing w:after="0" w:line="240" w:lineRule="auto"/>
              <w:rPr>
                <w:rFonts w:ascii="Times New Roman" w:eastAsia="Times New Roman" w:hAnsi="Times New Roman"/>
                <w:color w:val="000000"/>
                <w:sz w:val="20"/>
                <w:szCs w:val="20"/>
                <w:lang w:eastAsia="en-GB"/>
              </w:rPr>
            </w:pPr>
            <w:r w:rsidRPr="00B1150C">
              <w:rPr>
                <w:rFonts w:ascii="Times New Roman" w:eastAsia="Times New Roman" w:hAnsi="Times New Roman"/>
                <w:color w:val="000000"/>
                <w:sz w:val="20"/>
                <w:szCs w:val="20"/>
                <w:lang w:eastAsia="en-GB"/>
              </w:rPr>
              <w:t>ROYAL EXCHANGE</w:t>
            </w:r>
          </w:p>
        </w:tc>
      </w:tr>
      <w:tr w:rsidR="00436570" w:rsidRPr="00BA3D16" w:rsidTr="00436570">
        <w:trPr>
          <w:trHeight w:val="300"/>
          <w:jc w:val="center"/>
        </w:trPr>
        <w:tc>
          <w:tcPr>
            <w:tcW w:w="4786" w:type="dxa"/>
            <w:tcBorders>
              <w:top w:val="nil"/>
              <w:left w:val="single" w:sz="4" w:space="0" w:color="auto"/>
              <w:bottom w:val="single" w:sz="4" w:space="0" w:color="auto"/>
              <w:right w:val="single" w:sz="4" w:space="0" w:color="auto"/>
            </w:tcBorders>
            <w:shd w:val="clear" w:color="auto" w:fill="auto"/>
            <w:noWrap/>
            <w:vAlign w:val="bottom"/>
            <w:hideMark/>
          </w:tcPr>
          <w:p w:rsidR="00436570" w:rsidRPr="00B1150C" w:rsidRDefault="00436570" w:rsidP="00FD4479">
            <w:pPr>
              <w:spacing w:after="0" w:line="240" w:lineRule="auto"/>
              <w:rPr>
                <w:rFonts w:ascii="Times New Roman" w:eastAsia="Times New Roman" w:hAnsi="Times New Roman"/>
                <w:color w:val="000000"/>
                <w:sz w:val="20"/>
                <w:szCs w:val="20"/>
                <w:lang w:eastAsia="en-GB"/>
              </w:rPr>
            </w:pPr>
            <w:r w:rsidRPr="00B1150C">
              <w:rPr>
                <w:rFonts w:ascii="Times New Roman" w:eastAsia="Times New Roman" w:hAnsi="Times New Roman"/>
                <w:color w:val="000000"/>
                <w:sz w:val="20"/>
                <w:szCs w:val="20"/>
                <w:lang w:eastAsia="en-GB"/>
              </w:rPr>
              <w:t>SOVEREIGN TRUST INSURANCE PLC</w:t>
            </w:r>
          </w:p>
        </w:tc>
      </w:tr>
      <w:tr w:rsidR="00436570" w:rsidRPr="00BA3D16" w:rsidTr="00436570">
        <w:trPr>
          <w:trHeight w:val="300"/>
          <w:jc w:val="center"/>
        </w:trPr>
        <w:tc>
          <w:tcPr>
            <w:tcW w:w="4786" w:type="dxa"/>
            <w:tcBorders>
              <w:top w:val="nil"/>
              <w:left w:val="single" w:sz="4" w:space="0" w:color="auto"/>
              <w:bottom w:val="single" w:sz="4" w:space="0" w:color="auto"/>
              <w:right w:val="single" w:sz="4" w:space="0" w:color="auto"/>
            </w:tcBorders>
            <w:shd w:val="clear" w:color="auto" w:fill="auto"/>
            <w:noWrap/>
            <w:vAlign w:val="bottom"/>
            <w:hideMark/>
          </w:tcPr>
          <w:p w:rsidR="00436570" w:rsidRPr="00B1150C" w:rsidRDefault="00436570" w:rsidP="00FD4479">
            <w:pPr>
              <w:spacing w:after="0" w:line="240" w:lineRule="auto"/>
              <w:rPr>
                <w:rFonts w:ascii="Times New Roman" w:eastAsia="Times New Roman" w:hAnsi="Times New Roman"/>
                <w:color w:val="000000"/>
                <w:sz w:val="20"/>
                <w:szCs w:val="20"/>
                <w:lang w:eastAsia="en-GB"/>
              </w:rPr>
            </w:pPr>
            <w:r w:rsidRPr="00B1150C">
              <w:rPr>
                <w:rFonts w:ascii="Times New Roman" w:eastAsia="Times New Roman" w:hAnsi="Times New Roman"/>
                <w:color w:val="000000"/>
                <w:sz w:val="20"/>
                <w:szCs w:val="20"/>
                <w:lang w:eastAsia="en-GB"/>
              </w:rPr>
              <w:t>STACO</w:t>
            </w:r>
          </w:p>
        </w:tc>
      </w:tr>
      <w:tr w:rsidR="00436570" w:rsidRPr="00BA3D16" w:rsidTr="00436570">
        <w:trPr>
          <w:trHeight w:val="300"/>
          <w:jc w:val="center"/>
        </w:trPr>
        <w:tc>
          <w:tcPr>
            <w:tcW w:w="47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6570" w:rsidRPr="00B1150C" w:rsidRDefault="00436570" w:rsidP="00FD4479">
            <w:pPr>
              <w:spacing w:after="0" w:line="240" w:lineRule="auto"/>
              <w:rPr>
                <w:rFonts w:ascii="Times New Roman" w:eastAsia="Times New Roman" w:hAnsi="Times New Roman"/>
                <w:color w:val="000000"/>
                <w:sz w:val="20"/>
                <w:szCs w:val="20"/>
                <w:lang w:eastAsia="en-GB"/>
              </w:rPr>
            </w:pPr>
            <w:r w:rsidRPr="00B1150C">
              <w:rPr>
                <w:rFonts w:ascii="Times New Roman" w:eastAsia="Times New Roman" w:hAnsi="Times New Roman"/>
                <w:color w:val="000000"/>
                <w:sz w:val="20"/>
                <w:szCs w:val="20"/>
                <w:lang w:eastAsia="en-GB"/>
              </w:rPr>
              <w:t>UNION ASSURANCE</w:t>
            </w:r>
          </w:p>
        </w:tc>
      </w:tr>
    </w:tbl>
    <w:p w:rsidR="00436570" w:rsidRDefault="00436570" w:rsidP="00436570">
      <w:pPr>
        <w:autoSpaceDE w:val="0"/>
        <w:autoSpaceDN w:val="0"/>
        <w:adjustRightInd w:val="0"/>
        <w:spacing w:after="0" w:line="240" w:lineRule="auto"/>
        <w:rPr>
          <w:rFonts w:ascii="Times New Roman" w:hAnsi="Times New Roman"/>
          <w:bCs/>
          <w:i/>
          <w:sz w:val="24"/>
          <w:szCs w:val="24"/>
          <w:lang w:val="en-GB" w:eastAsia="en-GB"/>
        </w:rPr>
      </w:pPr>
    </w:p>
    <w:p w:rsidR="00436570" w:rsidRDefault="00436570" w:rsidP="00436570">
      <w:pPr>
        <w:autoSpaceDE w:val="0"/>
        <w:autoSpaceDN w:val="0"/>
        <w:adjustRightInd w:val="0"/>
        <w:spacing w:after="0" w:line="240" w:lineRule="auto"/>
        <w:rPr>
          <w:rFonts w:ascii="Times New Roman" w:hAnsi="Times New Roman"/>
          <w:bCs/>
          <w:i/>
          <w:sz w:val="24"/>
          <w:szCs w:val="24"/>
          <w:lang w:val="en-GB" w:eastAsia="en-GB"/>
        </w:rPr>
      </w:pPr>
    </w:p>
    <w:p w:rsidR="00436570" w:rsidRDefault="00436570" w:rsidP="00436570">
      <w:pPr>
        <w:autoSpaceDE w:val="0"/>
        <w:autoSpaceDN w:val="0"/>
        <w:adjustRightInd w:val="0"/>
        <w:spacing w:after="0" w:line="240" w:lineRule="auto"/>
        <w:rPr>
          <w:rFonts w:ascii="Times New Roman" w:hAnsi="Times New Roman"/>
          <w:bCs/>
          <w:i/>
          <w:sz w:val="24"/>
          <w:szCs w:val="24"/>
          <w:lang w:val="en-GB" w:eastAsia="en-GB"/>
        </w:rPr>
      </w:pPr>
    </w:p>
    <w:p w:rsidR="00436570" w:rsidRDefault="00436570" w:rsidP="00436570">
      <w:pPr>
        <w:autoSpaceDE w:val="0"/>
        <w:autoSpaceDN w:val="0"/>
        <w:adjustRightInd w:val="0"/>
        <w:spacing w:after="0" w:line="240" w:lineRule="auto"/>
        <w:rPr>
          <w:rFonts w:ascii="Times New Roman" w:hAnsi="Times New Roman"/>
          <w:bCs/>
          <w:i/>
          <w:sz w:val="24"/>
          <w:szCs w:val="24"/>
          <w:lang w:val="en-GB" w:eastAsia="en-GB"/>
        </w:rPr>
      </w:pPr>
    </w:p>
    <w:p w:rsidR="00436570" w:rsidRDefault="00436570" w:rsidP="00436570">
      <w:pPr>
        <w:autoSpaceDE w:val="0"/>
        <w:autoSpaceDN w:val="0"/>
        <w:adjustRightInd w:val="0"/>
        <w:spacing w:after="0" w:line="240" w:lineRule="auto"/>
        <w:rPr>
          <w:rFonts w:ascii="Times New Roman" w:hAnsi="Times New Roman"/>
          <w:bCs/>
          <w:i/>
          <w:sz w:val="24"/>
          <w:szCs w:val="24"/>
          <w:lang w:val="en-GB" w:eastAsia="en-GB"/>
        </w:rPr>
      </w:pPr>
    </w:p>
    <w:p w:rsidR="00436570" w:rsidRDefault="00436570" w:rsidP="00436570">
      <w:pPr>
        <w:autoSpaceDE w:val="0"/>
        <w:autoSpaceDN w:val="0"/>
        <w:adjustRightInd w:val="0"/>
        <w:spacing w:after="0" w:line="240" w:lineRule="auto"/>
        <w:rPr>
          <w:rFonts w:ascii="Times New Roman" w:hAnsi="Times New Roman"/>
          <w:bCs/>
          <w:i/>
          <w:sz w:val="24"/>
          <w:szCs w:val="24"/>
          <w:lang w:val="en-GB" w:eastAsia="en-GB"/>
        </w:rPr>
      </w:pPr>
    </w:p>
    <w:p w:rsidR="00436570" w:rsidRDefault="00436570" w:rsidP="00436570">
      <w:pPr>
        <w:autoSpaceDE w:val="0"/>
        <w:autoSpaceDN w:val="0"/>
        <w:adjustRightInd w:val="0"/>
        <w:spacing w:after="0" w:line="240" w:lineRule="auto"/>
        <w:rPr>
          <w:rFonts w:ascii="Times New Roman" w:hAnsi="Times New Roman"/>
          <w:bCs/>
          <w:i/>
          <w:sz w:val="24"/>
          <w:szCs w:val="24"/>
          <w:lang w:val="en-GB" w:eastAsia="en-GB"/>
        </w:rPr>
      </w:pPr>
    </w:p>
    <w:p w:rsidR="00436570" w:rsidRDefault="00436570" w:rsidP="00436570">
      <w:pPr>
        <w:autoSpaceDE w:val="0"/>
        <w:autoSpaceDN w:val="0"/>
        <w:adjustRightInd w:val="0"/>
        <w:spacing w:after="0" w:line="240" w:lineRule="auto"/>
        <w:rPr>
          <w:rFonts w:ascii="Times New Roman" w:hAnsi="Times New Roman"/>
          <w:bCs/>
          <w:i/>
          <w:sz w:val="24"/>
          <w:szCs w:val="24"/>
          <w:lang w:val="en-GB" w:eastAsia="en-GB"/>
        </w:rPr>
      </w:pPr>
    </w:p>
    <w:p w:rsidR="00436570" w:rsidRDefault="00436570" w:rsidP="00436570">
      <w:pPr>
        <w:autoSpaceDE w:val="0"/>
        <w:autoSpaceDN w:val="0"/>
        <w:adjustRightInd w:val="0"/>
        <w:spacing w:after="0" w:line="240" w:lineRule="auto"/>
        <w:rPr>
          <w:rFonts w:ascii="Times New Roman" w:hAnsi="Times New Roman"/>
          <w:bCs/>
          <w:i/>
          <w:sz w:val="24"/>
          <w:szCs w:val="24"/>
          <w:lang w:val="en-GB" w:eastAsia="en-GB"/>
        </w:rPr>
      </w:pPr>
    </w:p>
    <w:p w:rsidR="00436570" w:rsidRDefault="00436570" w:rsidP="00436570">
      <w:pPr>
        <w:autoSpaceDE w:val="0"/>
        <w:autoSpaceDN w:val="0"/>
        <w:adjustRightInd w:val="0"/>
        <w:spacing w:after="0" w:line="240" w:lineRule="auto"/>
        <w:rPr>
          <w:rFonts w:ascii="Times New Roman" w:hAnsi="Times New Roman"/>
          <w:bCs/>
          <w:i/>
          <w:sz w:val="24"/>
          <w:szCs w:val="24"/>
          <w:lang w:val="en-GB" w:eastAsia="en-GB"/>
        </w:rPr>
      </w:pPr>
    </w:p>
    <w:p w:rsidR="00436570" w:rsidRDefault="00436570" w:rsidP="00436570">
      <w:pPr>
        <w:autoSpaceDE w:val="0"/>
        <w:autoSpaceDN w:val="0"/>
        <w:adjustRightInd w:val="0"/>
        <w:spacing w:after="0" w:line="240" w:lineRule="auto"/>
        <w:rPr>
          <w:rFonts w:ascii="Times New Roman" w:hAnsi="Times New Roman"/>
          <w:bCs/>
          <w:i/>
          <w:sz w:val="24"/>
          <w:szCs w:val="24"/>
          <w:lang w:val="en-GB" w:eastAsia="en-GB"/>
        </w:rPr>
      </w:pPr>
    </w:p>
    <w:p w:rsidR="00436570" w:rsidRDefault="00436570" w:rsidP="00436570">
      <w:pPr>
        <w:autoSpaceDE w:val="0"/>
        <w:autoSpaceDN w:val="0"/>
        <w:adjustRightInd w:val="0"/>
        <w:spacing w:after="0" w:line="240" w:lineRule="auto"/>
        <w:rPr>
          <w:rFonts w:ascii="Times New Roman" w:hAnsi="Times New Roman"/>
          <w:bCs/>
          <w:i/>
          <w:sz w:val="24"/>
          <w:szCs w:val="24"/>
          <w:lang w:val="en-GB" w:eastAsia="en-GB"/>
        </w:rPr>
      </w:pPr>
    </w:p>
    <w:p w:rsidR="00436570" w:rsidRDefault="00436570" w:rsidP="00436570">
      <w:pPr>
        <w:autoSpaceDE w:val="0"/>
        <w:autoSpaceDN w:val="0"/>
        <w:adjustRightInd w:val="0"/>
        <w:spacing w:after="0" w:line="240" w:lineRule="auto"/>
        <w:rPr>
          <w:rFonts w:ascii="Times New Roman" w:hAnsi="Times New Roman"/>
          <w:bCs/>
          <w:i/>
          <w:sz w:val="24"/>
          <w:szCs w:val="24"/>
          <w:lang w:val="en-GB" w:eastAsia="en-GB"/>
        </w:rPr>
      </w:pPr>
    </w:p>
    <w:p w:rsidR="00436570" w:rsidRDefault="00436570" w:rsidP="00436570">
      <w:pPr>
        <w:autoSpaceDE w:val="0"/>
        <w:autoSpaceDN w:val="0"/>
        <w:adjustRightInd w:val="0"/>
        <w:spacing w:after="0" w:line="240" w:lineRule="auto"/>
        <w:rPr>
          <w:rFonts w:ascii="Times New Roman" w:hAnsi="Times New Roman"/>
          <w:bCs/>
          <w:i/>
          <w:sz w:val="24"/>
          <w:szCs w:val="24"/>
          <w:lang w:val="en-GB" w:eastAsia="en-GB"/>
        </w:rPr>
      </w:pPr>
    </w:p>
    <w:p w:rsidR="00436570" w:rsidRDefault="00436570" w:rsidP="00436570">
      <w:pPr>
        <w:autoSpaceDE w:val="0"/>
        <w:autoSpaceDN w:val="0"/>
        <w:adjustRightInd w:val="0"/>
        <w:spacing w:after="0" w:line="240" w:lineRule="auto"/>
        <w:rPr>
          <w:rFonts w:ascii="Times New Roman" w:hAnsi="Times New Roman"/>
          <w:bCs/>
          <w:i/>
          <w:sz w:val="24"/>
          <w:szCs w:val="24"/>
          <w:lang w:val="en-GB" w:eastAsia="en-GB"/>
        </w:rPr>
      </w:pPr>
    </w:p>
    <w:p w:rsidR="00436570" w:rsidRDefault="00436570" w:rsidP="00436570">
      <w:pPr>
        <w:autoSpaceDE w:val="0"/>
        <w:autoSpaceDN w:val="0"/>
        <w:adjustRightInd w:val="0"/>
        <w:spacing w:after="0" w:line="240" w:lineRule="auto"/>
        <w:rPr>
          <w:rFonts w:ascii="Times New Roman" w:hAnsi="Times New Roman"/>
          <w:bCs/>
          <w:i/>
          <w:sz w:val="24"/>
          <w:szCs w:val="24"/>
          <w:lang w:val="en-GB" w:eastAsia="en-GB"/>
        </w:rPr>
      </w:pPr>
    </w:p>
    <w:p w:rsidR="00436570" w:rsidRDefault="00436570" w:rsidP="00436570">
      <w:pPr>
        <w:autoSpaceDE w:val="0"/>
        <w:autoSpaceDN w:val="0"/>
        <w:adjustRightInd w:val="0"/>
        <w:spacing w:after="0" w:line="240" w:lineRule="auto"/>
        <w:rPr>
          <w:rFonts w:ascii="Times New Roman" w:hAnsi="Times New Roman"/>
          <w:bCs/>
          <w:i/>
          <w:sz w:val="24"/>
          <w:szCs w:val="24"/>
          <w:lang w:val="en-GB" w:eastAsia="en-GB"/>
        </w:rPr>
      </w:pPr>
    </w:p>
    <w:p w:rsidR="00436570" w:rsidRDefault="00436570" w:rsidP="00436570">
      <w:pPr>
        <w:autoSpaceDE w:val="0"/>
        <w:autoSpaceDN w:val="0"/>
        <w:adjustRightInd w:val="0"/>
        <w:spacing w:after="0" w:line="240" w:lineRule="auto"/>
        <w:rPr>
          <w:rFonts w:ascii="Times New Roman" w:hAnsi="Times New Roman"/>
          <w:bCs/>
          <w:i/>
          <w:sz w:val="24"/>
          <w:szCs w:val="24"/>
          <w:lang w:val="en-GB" w:eastAsia="en-GB"/>
        </w:rPr>
      </w:pPr>
    </w:p>
    <w:p w:rsidR="00436570" w:rsidRDefault="00436570" w:rsidP="00436570">
      <w:pPr>
        <w:autoSpaceDE w:val="0"/>
        <w:autoSpaceDN w:val="0"/>
        <w:adjustRightInd w:val="0"/>
        <w:spacing w:after="0" w:line="240" w:lineRule="auto"/>
        <w:rPr>
          <w:rFonts w:ascii="Times New Roman" w:hAnsi="Times New Roman"/>
          <w:bCs/>
          <w:i/>
          <w:sz w:val="24"/>
          <w:szCs w:val="24"/>
          <w:lang w:val="en-GB" w:eastAsia="en-GB"/>
        </w:rPr>
      </w:pPr>
    </w:p>
    <w:p w:rsidR="00436570" w:rsidRDefault="00436570" w:rsidP="00436570">
      <w:pPr>
        <w:autoSpaceDE w:val="0"/>
        <w:autoSpaceDN w:val="0"/>
        <w:adjustRightInd w:val="0"/>
        <w:spacing w:after="0" w:line="240" w:lineRule="auto"/>
        <w:rPr>
          <w:rFonts w:ascii="Times New Roman" w:hAnsi="Times New Roman"/>
          <w:bCs/>
          <w:i/>
          <w:sz w:val="24"/>
          <w:szCs w:val="24"/>
          <w:lang w:val="en-GB" w:eastAsia="en-GB"/>
        </w:rPr>
      </w:pPr>
    </w:p>
    <w:p w:rsidR="00436570" w:rsidRDefault="00436570" w:rsidP="00436570">
      <w:pPr>
        <w:autoSpaceDE w:val="0"/>
        <w:autoSpaceDN w:val="0"/>
        <w:adjustRightInd w:val="0"/>
        <w:spacing w:after="0" w:line="240" w:lineRule="auto"/>
        <w:rPr>
          <w:rFonts w:ascii="Times New Roman" w:hAnsi="Times New Roman"/>
          <w:bCs/>
          <w:i/>
          <w:sz w:val="24"/>
          <w:szCs w:val="24"/>
          <w:lang w:val="en-GB" w:eastAsia="en-GB"/>
        </w:rPr>
      </w:pPr>
    </w:p>
    <w:p w:rsidR="00436570" w:rsidRDefault="00436570" w:rsidP="00436570">
      <w:pPr>
        <w:autoSpaceDE w:val="0"/>
        <w:autoSpaceDN w:val="0"/>
        <w:adjustRightInd w:val="0"/>
        <w:spacing w:after="0" w:line="240" w:lineRule="auto"/>
        <w:rPr>
          <w:rFonts w:ascii="Times New Roman" w:hAnsi="Times New Roman"/>
          <w:bCs/>
          <w:i/>
          <w:sz w:val="24"/>
          <w:szCs w:val="24"/>
          <w:lang w:val="en-GB" w:eastAsia="en-GB"/>
        </w:rPr>
      </w:pPr>
    </w:p>
    <w:p w:rsidR="00436570" w:rsidRDefault="00436570" w:rsidP="00436570">
      <w:pPr>
        <w:autoSpaceDE w:val="0"/>
        <w:autoSpaceDN w:val="0"/>
        <w:adjustRightInd w:val="0"/>
        <w:spacing w:after="0" w:line="240" w:lineRule="auto"/>
        <w:rPr>
          <w:rFonts w:ascii="Times New Roman" w:hAnsi="Times New Roman"/>
          <w:bCs/>
          <w:i/>
          <w:sz w:val="24"/>
          <w:szCs w:val="24"/>
          <w:lang w:val="en-GB" w:eastAsia="en-GB"/>
        </w:rPr>
      </w:pPr>
    </w:p>
    <w:p w:rsidR="00436570" w:rsidRDefault="00436570" w:rsidP="00436570">
      <w:pPr>
        <w:autoSpaceDE w:val="0"/>
        <w:autoSpaceDN w:val="0"/>
        <w:adjustRightInd w:val="0"/>
        <w:spacing w:after="0" w:line="240" w:lineRule="auto"/>
        <w:rPr>
          <w:rFonts w:ascii="Times New Roman" w:hAnsi="Times New Roman"/>
          <w:bCs/>
          <w:i/>
          <w:sz w:val="24"/>
          <w:szCs w:val="24"/>
          <w:lang w:val="en-GB" w:eastAsia="en-GB"/>
        </w:rPr>
      </w:pPr>
    </w:p>
    <w:p w:rsidR="00436570" w:rsidRDefault="00436570" w:rsidP="00436570">
      <w:pPr>
        <w:autoSpaceDE w:val="0"/>
        <w:autoSpaceDN w:val="0"/>
        <w:adjustRightInd w:val="0"/>
        <w:spacing w:after="0" w:line="240" w:lineRule="auto"/>
        <w:rPr>
          <w:rFonts w:ascii="Times New Roman" w:hAnsi="Times New Roman"/>
          <w:bCs/>
          <w:i/>
          <w:sz w:val="24"/>
          <w:szCs w:val="24"/>
          <w:lang w:val="en-GB" w:eastAsia="en-GB"/>
        </w:rPr>
      </w:pPr>
      <w:r>
        <w:rPr>
          <w:rFonts w:ascii="Times New Roman" w:hAnsi="Times New Roman"/>
          <w:b/>
          <w:sz w:val="24"/>
          <w:szCs w:val="24"/>
        </w:rPr>
        <w:lastRenderedPageBreak/>
        <w:t>DESCRIPTIVE STATISTICS</w:t>
      </w:r>
    </w:p>
    <w:p w:rsidR="00436570" w:rsidRPr="00BA3D16" w:rsidRDefault="00436570" w:rsidP="00436570">
      <w:pPr>
        <w:autoSpaceDE w:val="0"/>
        <w:autoSpaceDN w:val="0"/>
        <w:adjustRightInd w:val="0"/>
        <w:spacing w:after="0" w:line="240" w:lineRule="auto"/>
        <w:rPr>
          <w:rFonts w:ascii="Times New Roman" w:hAnsi="Times New Roman"/>
          <w:bCs/>
          <w:i/>
          <w:sz w:val="24"/>
          <w:szCs w:val="24"/>
          <w:lang w:val="en-GB" w:eastAsia="en-GB"/>
        </w:rPr>
      </w:pPr>
      <w:r>
        <w:rPr>
          <w:rFonts w:ascii="Times New Roman" w:hAnsi="Times New Roman"/>
          <w:bCs/>
          <w:i/>
          <w:sz w:val="24"/>
          <w:szCs w:val="24"/>
          <w:lang w:val="en-GB" w:eastAsia="en-GB"/>
        </w:rPr>
        <w:t>Table 1</w:t>
      </w:r>
    </w:p>
    <w:p w:rsidR="00436570" w:rsidRPr="00BA3D16" w:rsidRDefault="00436570" w:rsidP="00436570">
      <w:pPr>
        <w:autoSpaceDE w:val="0"/>
        <w:autoSpaceDN w:val="0"/>
        <w:adjustRightInd w:val="0"/>
        <w:spacing w:after="0" w:line="240" w:lineRule="auto"/>
        <w:rPr>
          <w:rFonts w:ascii="Times New Roman" w:hAnsi="Times New Roman"/>
          <w:bCs/>
          <w:i/>
          <w:sz w:val="24"/>
          <w:szCs w:val="24"/>
          <w:lang w:val="en-GB" w:eastAsia="en-GB"/>
        </w:rPr>
      </w:pPr>
      <w:r w:rsidRPr="00BA3D16">
        <w:rPr>
          <w:rFonts w:ascii="Times New Roman" w:hAnsi="Times New Roman"/>
          <w:bCs/>
          <w:i/>
          <w:sz w:val="24"/>
          <w:szCs w:val="24"/>
          <w:lang w:val="en-GB" w:eastAsia="en-GB"/>
        </w:rPr>
        <w:t>Descriptive statistics for mean values of ratio of ceded reinsurance, ratio of reinsurance recoverable to policyholders’ surplus, loss ratio and premium</w:t>
      </w:r>
      <w:r w:rsidRPr="00BA3D16">
        <w:rPr>
          <w:rFonts w:ascii="Times New Roman" w:eastAsia="Times New Roman" w:hAnsi="Times New Roman"/>
          <w:color w:val="000000"/>
          <w:sz w:val="24"/>
          <w:szCs w:val="24"/>
          <w:lang w:eastAsia="en-GB"/>
        </w:rPr>
        <w:t xml:space="preserve"> </w:t>
      </w:r>
      <w:r w:rsidRPr="005E7897">
        <w:rPr>
          <w:rFonts w:ascii="Times New Roman" w:eastAsia="Times New Roman" w:hAnsi="Times New Roman"/>
          <w:i/>
          <w:color w:val="000000"/>
          <w:sz w:val="24"/>
          <w:szCs w:val="24"/>
          <w:lang w:eastAsia="en-GB"/>
        </w:rPr>
        <w:t>growth rat</w:t>
      </w:r>
      <w:r>
        <w:rPr>
          <w:rFonts w:ascii="Times New Roman" w:eastAsia="Times New Roman" w:hAnsi="Times New Roman"/>
          <w:i/>
          <w:color w:val="000000"/>
          <w:sz w:val="24"/>
          <w:szCs w:val="24"/>
          <w:lang w:eastAsia="en-GB"/>
        </w:rPr>
        <w:t>e for ten years</w:t>
      </w:r>
      <w:r w:rsidRPr="00BA3D16">
        <w:rPr>
          <w:rFonts w:ascii="Times New Roman" w:eastAsia="Times New Roman" w:hAnsi="Times New Roman"/>
          <w:color w:val="000000"/>
          <w:sz w:val="24"/>
          <w:szCs w:val="24"/>
          <w:lang w:eastAsia="en-GB"/>
        </w:rPr>
        <w:t>.</w:t>
      </w:r>
    </w:p>
    <w:tbl>
      <w:tblPr>
        <w:tblW w:w="8529" w:type="dxa"/>
        <w:tblInd w:w="84" w:type="dxa"/>
        <w:tblLook w:val="04A0" w:firstRow="1" w:lastRow="0" w:firstColumn="1" w:lastColumn="0" w:noHBand="0" w:noVBand="1"/>
      </w:tblPr>
      <w:tblGrid>
        <w:gridCol w:w="3285"/>
        <w:gridCol w:w="1275"/>
        <w:gridCol w:w="1134"/>
        <w:gridCol w:w="1134"/>
        <w:gridCol w:w="1701"/>
      </w:tblGrid>
      <w:tr w:rsidR="00436570" w:rsidRPr="00BA3D16" w:rsidTr="00FD4479">
        <w:trPr>
          <w:trHeight w:val="1050"/>
        </w:trPr>
        <w:tc>
          <w:tcPr>
            <w:tcW w:w="328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jc w:val="center"/>
              <w:rPr>
                <w:rFonts w:ascii="Times New Roman" w:eastAsia="Times New Roman" w:hAnsi="Times New Roman"/>
                <w:b/>
                <w:bCs/>
                <w:color w:val="000000"/>
                <w:sz w:val="20"/>
                <w:szCs w:val="20"/>
                <w:lang w:val="en-GB" w:eastAsia="en-GB"/>
              </w:rPr>
            </w:pPr>
            <w:r w:rsidRPr="00BA3D16">
              <w:rPr>
                <w:rFonts w:ascii="Times New Roman" w:eastAsia="Times New Roman" w:hAnsi="Times New Roman"/>
                <w:b/>
                <w:bCs/>
                <w:color w:val="000000"/>
                <w:sz w:val="20"/>
                <w:szCs w:val="20"/>
                <w:lang w:eastAsia="en-GB"/>
              </w:rPr>
              <w:t>INSURANCE COMPANIES  </w:t>
            </w:r>
          </w:p>
        </w:tc>
        <w:tc>
          <w:tcPr>
            <w:tcW w:w="1275" w:type="dxa"/>
            <w:tcBorders>
              <w:top w:val="single" w:sz="8" w:space="0" w:color="auto"/>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jc w:val="center"/>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RCR</w:t>
            </w:r>
          </w:p>
        </w:tc>
        <w:tc>
          <w:tcPr>
            <w:tcW w:w="1134" w:type="dxa"/>
            <w:tcBorders>
              <w:top w:val="single" w:sz="8" w:space="0" w:color="auto"/>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RRPHS</w:t>
            </w:r>
          </w:p>
        </w:tc>
        <w:tc>
          <w:tcPr>
            <w:tcW w:w="1134" w:type="dxa"/>
            <w:tcBorders>
              <w:top w:val="single" w:sz="8" w:space="0" w:color="auto"/>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jc w:val="center"/>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LR</w:t>
            </w:r>
          </w:p>
        </w:tc>
        <w:tc>
          <w:tcPr>
            <w:tcW w:w="1701" w:type="dxa"/>
            <w:tcBorders>
              <w:top w:val="single" w:sz="8" w:space="0" w:color="auto"/>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jc w:val="center"/>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 xml:space="preserve">PGR </w:t>
            </w:r>
          </w:p>
        </w:tc>
      </w:tr>
      <w:tr w:rsidR="00436570" w:rsidRPr="00BA3D16" w:rsidTr="00FD4479">
        <w:trPr>
          <w:trHeight w:val="315"/>
        </w:trPr>
        <w:tc>
          <w:tcPr>
            <w:tcW w:w="3285" w:type="dxa"/>
            <w:tcBorders>
              <w:top w:val="nil"/>
              <w:left w:val="single" w:sz="8" w:space="0" w:color="auto"/>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AIICO</w:t>
            </w:r>
          </w:p>
        </w:tc>
        <w:tc>
          <w:tcPr>
            <w:tcW w:w="1275"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0.14947</w:t>
            </w:r>
          </w:p>
        </w:tc>
        <w:tc>
          <w:tcPr>
            <w:tcW w:w="1134"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0.0629754</w:t>
            </w:r>
          </w:p>
        </w:tc>
        <w:tc>
          <w:tcPr>
            <w:tcW w:w="1134"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0.181037</w:t>
            </w:r>
          </w:p>
        </w:tc>
        <w:tc>
          <w:tcPr>
            <w:tcW w:w="1701"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0.43433</w:t>
            </w:r>
          </w:p>
        </w:tc>
      </w:tr>
      <w:tr w:rsidR="00436570" w:rsidRPr="00BA3D16" w:rsidTr="00FD4479">
        <w:trPr>
          <w:trHeight w:val="540"/>
        </w:trPr>
        <w:tc>
          <w:tcPr>
            <w:tcW w:w="3285" w:type="dxa"/>
            <w:tcBorders>
              <w:top w:val="nil"/>
              <w:left w:val="single" w:sz="8" w:space="0" w:color="auto"/>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CONSOLIDATED HALL MARK</w:t>
            </w:r>
          </w:p>
        </w:tc>
        <w:tc>
          <w:tcPr>
            <w:tcW w:w="1275"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0.098105</w:t>
            </w:r>
          </w:p>
        </w:tc>
        <w:tc>
          <w:tcPr>
            <w:tcW w:w="1134"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0.017292</w:t>
            </w:r>
          </w:p>
        </w:tc>
        <w:tc>
          <w:tcPr>
            <w:tcW w:w="1134"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0.137312</w:t>
            </w:r>
          </w:p>
        </w:tc>
        <w:tc>
          <w:tcPr>
            <w:tcW w:w="1701"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0.485381</w:t>
            </w:r>
          </w:p>
        </w:tc>
      </w:tr>
      <w:tr w:rsidR="00436570" w:rsidRPr="00BA3D16" w:rsidTr="00FD4479">
        <w:trPr>
          <w:trHeight w:val="315"/>
        </w:trPr>
        <w:tc>
          <w:tcPr>
            <w:tcW w:w="3285" w:type="dxa"/>
            <w:tcBorders>
              <w:top w:val="nil"/>
              <w:left w:val="single" w:sz="8" w:space="0" w:color="auto"/>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CORNERSTONE</w:t>
            </w:r>
          </w:p>
        </w:tc>
        <w:tc>
          <w:tcPr>
            <w:tcW w:w="1275"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0.508982</w:t>
            </w:r>
          </w:p>
        </w:tc>
        <w:tc>
          <w:tcPr>
            <w:tcW w:w="1134"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0.3144816</w:t>
            </w:r>
          </w:p>
        </w:tc>
        <w:tc>
          <w:tcPr>
            <w:tcW w:w="1134"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0.252278</w:t>
            </w:r>
          </w:p>
        </w:tc>
        <w:tc>
          <w:tcPr>
            <w:tcW w:w="1701"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51.63527</w:t>
            </w:r>
          </w:p>
        </w:tc>
      </w:tr>
      <w:tr w:rsidR="00436570" w:rsidRPr="00BA3D16" w:rsidTr="00FD4479">
        <w:trPr>
          <w:trHeight w:val="315"/>
        </w:trPr>
        <w:tc>
          <w:tcPr>
            <w:tcW w:w="3285" w:type="dxa"/>
            <w:tcBorders>
              <w:top w:val="nil"/>
              <w:left w:val="single" w:sz="8" w:space="0" w:color="auto"/>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EQUITY ASSURANCE</w:t>
            </w:r>
          </w:p>
        </w:tc>
        <w:tc>
          <w:tcPr>
            <w:tcW w:w="1275"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0.06544</w:t>
            </w:r>
          </w:p>
        </w:tc>
        <w:tc>
          <w:tcPr>
            <w:tcW w:w="1134"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0.0211488</w:t>
            </w:r>
          </w:p>
        </w:tc>
        <w:tc>
          <w:tcPr>
            <w:tcW w:w="1134"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0.744367</w:t>
            </w:r>
          </w:p>
        </w:tc>
        <w:tc>
          <w:tcPr>
            <w:tcW w:w="1701"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0.563954</w:t>
            </w:r>
          </w:p>
        </w:tc>
      </w:tr>
      <w:tr w:rsidR="00436570" w:rsidRPr="00BA3D16" w:rsidTr="00FD4479">
        <w:trPr>
          <w:trHeight w:val="315"/>
        </w:trPr>
        <w:tc>
          <w:tcPr>
            <w:tcW w:w="3285" w:type="dxa"/>
            <w:tcBorders>
              <w:top w:val="nil"/>
              <w:left w:val="single" w:sz="8" w:space="0" w:color="auto"/>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GUINEA</w:t>
            </w:r>
          </w:p>
        </w:tc>
        <w:tc>
          <w:tcPr>
            <w:tcW w:w="1275"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0.005519</w:t>
            </w:r>
          </w:p>
        </w:tc>
        <w:tc>
          <w:tcPr>
            <w:tcW w:w="1134"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0.0193049</w:t>
            </w:r>
          </w:p>
        </w:tc>
        <w:tc>
          <w:tcPr>
            <w:tcW w:w="1134"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0.118344</w:t>
            </w:r>
          </w:p>
        </w:tc>
        <w:tc>
          <w:tcPr>
            <w:tcW w:w="1701"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0.487648</w:t>
            </w:r>
          </w:p>
        </w:tc>
      </w:tr>
      <w:tr w:rsidR="00436570" w:rsidRPr="00BA3D16" w:rsidTr="00FD4479">
        <w:trPr>
          <w:trHeight w:val="540"/>
        </w:trPr>
        <w:tc>
          <w:tcPr>
            <w:tcW w:w="3285" w:type="dxa"/>
            <w:tcBorders>
              <w:top w:val="nil"/>
              <w:left w:val="single" w:sz="8" w:space="0" w:color="auto"/>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LASACO ASSURANCE PLC</w:t>
            </w:r>
          </w:p>
        </w:tc>
        <w:tc>
          <w:tcPr>
            <w:tcW w:w="1275"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0.386503</w:t>
            </w:r>
          </w:p>
        </w:tc>
        <w:tc>
          <w:tcPr>
            <w:tcW w:w="1134"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0.083489</w:t>
            </w:r>
          </w:p>
        </w:tc>
        <w:tc>
          <w:tcPr>
            <w:tcW w:w="1134"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0.292223</w:t>
            </w:r>
          </w:p>
        </w:tc>
        <w:tc>
          <w:tcPr>
            <w:tcW w:w="1701"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1.921024</w:t>
            </w:r>
          </w:p>
        </w:tc>
      </w:tr>
      <w:tr w:rsidR="00436570" w:rsidRPr="00BA3D16" w:rsidTr="00FD4479">
        <w:trPr>
          <w:trHeight w:val="540"/>
        </w:trPr>
        <w:tc>
          <w:tcPr>
            <w:tcW w:w="3285" w:type="dxa"/>
            <w:tcBorders>
              <w:top w:val="nil"/>
              <w:left w:val="single" w:sz="8" w:space="0" w:color="auto"/>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LAW UNION AND ROCK PLC</w:t>
            </w:r>
          </w:p>
        </w:tc>
        <w:tc>
          <w:tcPr>
            <w:tcW w:w="1275"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0.234644</w:t>
            </w:r>
          </w:p>
        </w:tc>
        <w:tc>
          <w:tcPr>
            <w:tcW w:w="1134"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0.0946953</w:t>
            </w:r>
          </w:p>
        </w:tc>
        <w:tc>
          <w:tcPr>
            <w:tcW w:w="1134"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0.244185</w:t>
            </w:r>
          </w:p>
        </w:tc>
        <w:tc>
          <w:tcPr>
            <w:tcW w:w="1701"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0.233445</w:t>
            </w:r>
          </w:p>
        </w:tc>
      </w:tr>
      <w:tr w:rsidR="00436570" w:rsidRPr="00BA3D16" w:rsidTr="00FD4479">
        <w:trPr>
          <w:trHeight w:val="315"/>
        </w:trPr>
        <w:tc>
          <w:tcPr>
            <w:tcW w:w="3285" w:type="dxa"/>
            <w:tcBorders>
              <w:top w:val="nil"/>
              <w:left w:val="single" w:sz="8" w:space="0" w:color="auto"/>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LEADWAY</w:t>
            </w:r>
          </w:p>
        </w:tc>
        <w:tc>
          <w:tcPr>
            <w:tcW w:w="1275"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0.535225</w:t>
            </w:r>
          </w:p>
        </w:tc>
        <w:tc>
          <w:tcPr>
            <w:tcW w:w="1134"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0.0463579</w:t>
            </w:r>
          </w:p>
        </w:tc>
        <w:tc>
          <w:tcPr>
            <w:tcW w:w="1134"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0.793177</w:t>
            </w:r>
          </w:p>
        </w:tc>
        <w:tc>
          <w:tcPr>
            <w:tcW w:w="1701"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1.599655</w:t>
            </w:r>
          </w:p>
        </w:tc>
      </w:tr>
      <w:tr w:rsidR="00436570" w:rsidRPr="00BA3D16" w:rsidTr="00FD4479">
        <w:trPr>
          <w:trHeight w:val="315"/>
        </w:trPr>
        <w:tc>
          <w:tcPr>
            <w:tcW w:w="3285" w:type="dxa"/>
            <w:tcBorders>
              <w:top w:val="nil"/>
              <w:left w:val="single" w:sz="8" w:space="0" w:color="auto"/>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MANSARD</w:t>
            </w:r>
          </w:p>
        </w:tc>
        <w:tc>
          <w:tcPr>
            <w:tcW w:w="1275"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0.105612</w:t>
            </w:r>
          </w:p>
        </w:tc>
        <w:tc>
          <w:tcPr>
            <w:tcW w:w="1134"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0.0787508</w:t>
            </w:r>
          </w:p>
        </w:tc>
        <w:tc>
          <w:tcPr>
            <w:tcW w:w="1134"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0.149199</w:t>
            </w:r>
          </w:p>
        </w:tc>
        <w:tc>
          <w:tcPr>
            <w:tcW w:w="1701"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0.485067</w:t>
            </w:r>
          </w:p>
        </w:tc>
      </w:tr>
      <w:tr w:rsidR="00436570" w:rsidRPr="00BA3D16" w:rsidTr="00FD4479">
        <w:trPr>
          <w:trHeight w:val="315"/>
        </w:trPr>
        <w:tc>
          <w:tcPr>
            <w:tcW w:w="3285" w:type="dxa"/>
            <w:tcBorders>
              <w:top w:val="nil"/>
              <w:left w:val="single" w:sz="8" w:space="0" w:color="auto"/>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NEM INSURANCE PLC</w:t>
            </w:r>
          </w:p>
        </w:tc>
        <w:tc>
          <w:tcPr>
            <w:tcW w:w="1275"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0.061935</w:t>
            </w:r>
          </w:p>
        </w:tc>
        <w:tc>
          <w:tcPr>
            <w:tcW w:w="1134"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0.0327739</w:t>
            </w:r>
          </w:p>
        </w:tc>
        <w:tc>
          <w:tcPr>
            <w:tcW w:w="1134"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0.201145</w:t>
            </w:r>
          </w:p>
        </w:tc>
        <w:tc>
          <w:tcPr>
            <w:tcW w:w="1701"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0.427791</w:t>
            </w:r>
          </w:p>
        </w:tc>
      </w:tr>
      <w:tr w:rsidR="00436570" w:rsidRPr="00BA3D16" w:rsidTr="00FD4479">
        <w:trPr>
          <w:trHeight w:val="315"/>
        </w:trPr>
        <w:tc>
          <w:tcPr>
            <w:tcW w:w="3285" w:type="dxa"/>
            <w:tcBorders>
              <w:top w:val="nil"/>
              <w:left w:val="single" w:sz="8" w:space="0" w:color="auto"/>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NIGER INSURANCE</w:t>
            </w:r>
          </w:p>
        </w:tc>
        <w:tc>
          <w:tcPr>
            <w:tcW w:w="1275"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0.058437</w:t>
            </w:r>
          </w:p>
        </w:tc>
        <w:tc>
          <w:tcPr>
            <w:tcW w:w="1134"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0.0100748</w:t>
            </w:r>
          </w:p>
        </w:tc>
        <w:tc>
          <w:tcPr>
            <w:tcW w:w="1134"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0.152222</w:t>
            </w:r>
          </w:p>
        </w:tc>
        <w:tc>
          <w:tcPr>
            <w:tcW w:w="1701"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0.329587</w:t>
            </w:r>
          </w:p>
        </w:tc>
      </w:tr>
      <w:tr w:rsidR="00436570" w:rsidRPr="00BA3D16" w:rsidTr="00FD4479">
        <w:trPr>
          <w:trHeight w:val="315"/>
        </w:trPr>
        <w:tc>
          <w:tcPr>
            <w:tcW w:w="3285" w:type="dxa"/>
            <w:tcBorders>
              <w:top w:val="nil"/>
              <w:left w:val="single" w:sz="8" w:space="0" w:color="auto"/>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OASIS</w:t>
            </w:r>
          </w:p>
        </w:tc>
        <w:tc>
          <w:tcPr>
            <w:tcW w:w="1275"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0.036131</w:t>
            </w:r>
          </w:p>
        </w:tc>
        <w:tc>
          <w:tcPr>
            <w:tcW w:w="1134"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0.0244825</w:t>
            </w:r>
          </w:p>
        </w:tc>
        <w:tc>
          <w:tcPr>
            <w:tcW w:w="1134"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0.155647</w:t>
            </w:r>
          </w:p>
        </w:tc>
        <w:tc>
          <w:tcPr>
            <w:tcW w:w="1701"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0.180001</w:t>
            </w:r>
          </w:p>
        </w:tc>
      </w:tr>
      <w:tr w:rsidR="00436570" w:rsidRPr="00BA3D16" w:rsidTr="00FD4479">
        <w:trPr>
          <w:trHeight w:val="315"/>
        </w:trPr>
        <w:tc>
          <w:tcPr>
            <w:tcW w:w="3285" w:type="dxa"/>
            <w:tcBorders>
              <w:top w:val="nil"/>
              <w:left w:val="single" w:sz="8" w:space="0" w:color="auto"/>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ROYAL EXCHANGE</w:t>
            </w:r>
          </w:p>
        </w:tc>
        <w:tc>
          <w:tcPr>
            <w:tcW w:w="1275"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0.127435</w:t>
            </w:r>
          </w:p>
        </w:tc>
        <w:tc>
          <w:tcPr>
            <w:tcW w:w="1134"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0.089328</w:t>
            </w:r>
          </w:p>
        </w:tc>
        <w:tc>
          <w:tcPr>
            <w:tcW w:w="1134"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0.453537</w:t>
            </w:r>
          </w:p>
        </w:tc>
        <w:tc>
          <w:tcPr>
            <w:tcW w:w="1701"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0.22927</w:t>
            </w:r>
          </w:p>
        </w:tc>
      </w:tr>
      <w:tr w:rsidR="00436570" w:rsidRPr="00BA3D16" w:rsidTr="00FD4479">
        <w:trPr>
          <w:trHeight w:val="540"/>
        </w:trPr>
        <w:tc>
          <w:tcPr>
            <w:tcW w:w="3285" w:type="dxa"/>
            <w:tcBorders>
              <w:top w:val="nil"/>
              <w:left w:val="single" w:sz="8" w:space="0" w:color="auto"/>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SOVEREIGN TRUST INSURANCE PLC</w:t>
            </w:r>
          </w:p>
        </w:tc>
        <w:tc>
          <w:tcPr>
            <w:tcW w:w="1275"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0.333765</w:t>
            </w:r>
          </w:p>
        </w:tc>
        <w:tc>
          <w:tcPr>
            <w:tcW w:w="1134"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0.001</w:t>
            </w:r>
          </w:p>
        </w:tc>
        <w:tc>
          <w:tcPr>
            <w:tcW w:w="1134"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0.210622</w:t>
            </w:r>
          </w:p>
        </w:tc>
        <w:tc>
          <w:tcPr>
            <w:tcW w:w="1701"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0.293383</w:t>
            </w:r>
          </w:p>
        </w:tc>
      </w:tr>
      <w:tr w:rsidR="00436570" w:rsidRPr="00BA3D16" w:rsidTr="00FD4479">
        <w:trPr>
          <w:trHeight w:val="315"/>
        </w:trPr>
        <w:tc>
          <w:tcPr>
            <w:tcW w:w="3285" w:type="dxa"/>
            <w:tcBorders>
              <w:top w:val="nil"/>
              <w:left w:val="single" w:sz="8" w:space="0" w:color="auto"/>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STACO</w:t>
            </w:r>
          </w:p>
        </w:tc>
        <w:tc>
          <w:tcPr>
            <w:tcW w:w="1275"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0.150106</w:t>
            </w:r>
          </w:p>
        </w:tc>
        <w:tc>
          <w:tcPr>
            <w:tcW w:w="1134"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4.1915571</w:t>
            </w:r>
          </w:p>
        </w:tc>
        <w:tc>
          <w:tcPr>
            <w:tcW w:w="1134"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0.908735</w:t>
            </w:r>
          </w:p>
        </w:tc>
        <w:tc>
          <w:tcPr>
            <w:tcW w:w="1701"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4.363713</w:t>
            </w:r>
          </w:p>
        </w:tc>
      </w:tr>
      <w:tr w:rsidR="00436570" w:rsidRPr="00BA3D16" w:rsidTr="00FD4479">
        <w:trPr>
          <w:trHeight w:val="315"/>
        </w:trPr>
        <w:tc>
          <w:tcPr>
            <w:tcW w:w="3285" w:type="dxa"/>
            <w:tcBorders>
              <w:top w:val="nil"/>
              <w:left w:val="single" w:sz="8" w:space="0" w:color="auto"/>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UNION ASSURANCE</w:t>
            </w:r>
          </w:p>
        </w:tc>
        <w:tc>
          <w:tcPr>
            <w:tcW w:w="1275"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0.227034</w:t>
            </w:r>
          </w:p>
        </w:tc>
        <w:tc>
          <w:tcPr>
            <w:tcW w:w="1134"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0.0521633</w:t>
            </w:r>
          </w:p>
        </w:tc>
        <w:tc>
          <w:tcPr>
            <w:tcW w:w="1134"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0.228971</w:t>
            </w:r>
          </w:p>
        </w:tc>
        <w:tc>
          <w:tcPr>
            <w:tcW w:w="1701" w:type="dxa"/>
            <w:tcBorders>
              <w:top w:val="nil"/>
              <w:left w:val="nil"/>
              <w:bottom w:val="single" w:sz="8" w:space="0" w:color="auto"/>
              <w:right w:val="single" w:sz="8" w:space="0" w:color="auto"/>
            </w:tcBorders>
            <w:shd w:val="clear" w:color="auto" w:fill="auto"/>
            <w:vAlign w:val="bottom"/>
            <w:hideMark/>
          </w:tcPr>
          <w:p w:rsidR="00436570" w:rsidRPr="00BA3D16" w:rsidRDefault="00436570" w:rsidP="00FD4479">
            <w:pPr>
              <w:spacing w:after="0" w:line="240" w:lineRule="auto"/>
              <w:rPr>
                <w:rFonts w:ascii="Times New Roman" w:eastAsia="Times New Roman" w:hAnsi="Times New Roman"/>
                <w:color w:val="000000"/>
                <w:sz w:val="20"/>
                <w:szCs w:val="20"/>
                <w:lang w:val="en-GB" w:eastAsia="en-GB"/>
              </w:rPr>
            </w:pPr>
            <w:r w:rsidRPr="00BA3D16">
              <w:rPr>
                <w:rFonts w:ascii="Times New Roman" w:eastAsia="Times New Roman" w:hAnsi="Times New Roman"/>
                <w:color w:val="000000"/>
                <w:sz w:val="20"/>
                <w:szCs w:val="20"/>
                <w:lang w:eastAsia="en-GB"/>
              </w:rPr>
              <w:t>0.184909</w:t>
            </w:r>
          </w:p>
        </w:tc>
      </w:tr>
    </w:tbl>
    <w:p w:rsidR="00436570" w:rsidRPr="00BA3D16" w:rsidRDefault="00436570" w:rsidP="00436570">
      <w:pPr>
        <w:autoSpaceDE w:val="0"/>
        <w:autoSpaceDN w:val="0"/>
        <w:adjustRightInd w:val="0"/>
        <w:spacing w:after="0" w:line="360" w:lineRule="auto"/>
        <w:rPr>
          <w:rFonts w:ascii="Times New Roman" w:hAnsi="Times New Roman"/>
          <w:sz w:val="24"/>
          <w:szCs w:val="24"/>
        </w:rPr>
      </w:pPr>
      <w:r w:rsidRPr="00BA3D16">
        <w:rPr>
          <w:rFonts w:ascii="Times New Roman" w:hAnsi="Times New Roman"/>
          <w:bCs/>
          <w:i/>
          <w:sz w:val="20"/>
          <w:szCs w:val="20"/>
        </w:rPr>
        <w:t xml:space="preserve">Source: </w:t>
      </w:r>
      <w:r>
        <w:rPr>
          <w:rFonts w:ascii="Times New Roman" w:hAnsi="Times New Roman"/>
          <w:bCs/>
          <w:i/>
          <w:sz w:val="20"/>
          <w:szCs w:val="20"/>
        </w:rPr>
        <w:t>financial reports of non-life insurance firms, 2004-2013.</w:t>
      </w:r>
    </w:p>
    <w:p w:rsidR="00436570" w:rsidRDefault="00436570" w:rsidP="00436570">
      <w:pPr>
        <w:autoSpaceDE w:val="0"/>
        <w:autoSpaceDN w:val="0"/>
        <w:adjustRightInd w:val="0"/>
        <w:spacing w:after="0" w:line="240" w:lineRule="auto"/>
        <w:rPr>
          <w:rFonts w:ascii="Times New Roman" w:hAnsi="Times New Roman"/>
          <w:b/>
          <w:sz w:val="24"/>
          <w:szCs w:val="24"/>
        </w:rPr>
      </w:pPr>
    </w:p>
    <w:p w:rsidR="00436570" w:rsidRDefault="00436570" w:rsidP="00436570">
      <w:pPr>
        <w:autoSpaceDE w:val="0"/>
        <w:autoSpaceDN w:val="0"/>
        <w:adjustRightInd w:val="0"/>
        <w:spacing w:after="0" w:line="240" w:lineRule="auto"/>
        <w:rPr>
          <w:rFonts w:ascii="Times New Roman" w:hAnsi="Times New Roman"/>
          <w:b/>
          <w:sz w:val="24"/>
          <w:szCs w:val="24"/>
        </w:rPr>
      </w:pPr>
    </w:p>
    <w:p w:rsidR="00436570" w:rsidRDefault="00436570" w:rsidP="00436570">
      <w:pPr>
        <w:autoSpaceDE w:val="0"/>
        <w:autoSpaceDN w:val="0"/>
        <w:adjustRightInd w:val="0"/>
        <w:spacing w:after="0" w:line="240" w:lineRule="auto"/>
        <w:rPr>
          <w:rFonts w:ascii="Times New Roman" w:hAnsi="Times New Roman"/>
          <w:b/>
          <w:sz w:val="24"/>
          <w:szCs w:val="24"/>
        </w:rPr>
      </w:pPr>
    </w:p>
    <w:p w:rsidR="00436570" w:rsidRDefault="00436570" w:rsidP="00436570">
      <w:pPr>
        <w:autoSpaceDE w:val="0"/>
        <w:autoSpaceDN w:val="0"/>
        <w:adjustRightInd w:val="0"/>
        <w:spacing w:after="0" w:line="240" w:lineRule="auto"/>
        <w:rPr>
          <w:rFonts w:ascii="Times New Roman" w:hAnsi="Times New Roman"/>
          <w:b/>
          <w:sz w:val="24"/>
          <w:szCs w:val="24"/>
        </w:rPr>
      </w:pPr>
    </w:p>
    <w:p w:rsidR="00436570" w:rsidRDefault="00436570" w:rsidP="00436570">
      <w:pPr>
        <w:autoSpaceDE w:val="0"/>
        <w:autoSpaceDN w:val="0"/>
        <w:adjustRightInd w:val="0"/>
        <w:spacing w:after="0" w:line="240" w:lineRule="auto"/>
        <w:rPr>
          <w:rFonts w:ascii="Times New Roman" w:hAnsi="Times New Roman"/>
          <w:b/>
          <w:sz w:val="24"/>
          <w:szCs w:val="24"/>
        </w:rPr>
      </w:pPr>
    </w:p>
    <w:p w:rsidR="00436570" w:rsidRDefault="00436570" w:rsidP="00436570">
      <w:pPr>
        <w:autoSpaceDE w:val="0"/>
        <w:autoSpaceDN w:val="0"/>
        <w:adjustRightInd w:val="0"/>
        <w:spacing w:after="0" w:line="240" w:lineRule="auto"/>
        <w:rPr>
          <w:rFonts w:ascii="Times New Roman" w:hAnsi="Times New Roman"/>
          <w:b/>
          <w:sz w:val="24"/>
          <w:szCs w:val="24"/>
        </w:rPr>
      </w:pPr>
    </w:p>
    <w:p w:rsidR="00436570" w:rsidRDefault="00436570" w:rsidP="00436570">
      <w:pPr>
        <w:autoSpaceDE w:val="0"/>
        <w:autoSpaceDN w:val="0"/>
        <w:adjustRightInd w:val="0"/>
        <w:spacing w:after="0" w:line="240" w:lineRule="auto"/>
        <w:rPr>
          <w:rFonts w:ascii="Times New Roman" w:hAnsi="Times New Roman"/>
          <w:b/>
          <w:sz w:val="24"/>
          <w:szCs w:val="24"/>
        </w:rPr>
      </w:pPr>
    </w:p>
    <w:p w:rsidR="00436570" w:rsidRDefault="00436570" w:rsidP="00436570">
      <w:pPr>
        <w:autoSpaceDE w:val="0"/>
        <w:autoSpaceDN w:val="0"/>
        <w:adjustRightInd w:val="0"/>
        <w:spacing w:after="0" w:line="240" w:lineRule="auto"/>
        <w:rPr>
          <w:rFonts w:ascii="Times New Roman" w:hAnsi="Times New Roman"/>
          <w:b/>
          <w:sz w:val="24"/>
          <w:szCs w:val="24"/>
        </w:rPr>
      </w:pPr>
    </w:p>
    <w:p w:rsidR="00436570" w:rsidRDefault="00436570" w:rsidP="00436570">
      <w:pPr>
        <w:autoSpaceDE w:val="0"/>
        <w:autoSpaceDN w:val="0"/>
        <w:adjustRightInd w:val="0"/>
        <w:spacing w:after="0" w:line="240" w:lineRule="auto"/>
        <w:rPr>
          <w:rFonts w:ascii="Times New Roman" w:hAnsi="Times New Roman"/>
          <w:b/>
          <w:sz w:val="24"/>
          <w:szCs w:val="24"/>
        </w:rPr>
      </w:pPr>
    </w:p>
    <w:p w:rsidR="00436570" w:rsidRDefault="00436570" w:rsidP="00436570">
      <w:pPr>
        <w:autoSpaceDE w:val="0"/>
        <w:autoSpaceDN w:val="0"/>
        <w:adjustRightInd w:val="0"/>
        <w:spacing w:after="0" w:line="240" w:lineRule="auto"/>
        <w:rPr>
          <w:rFonts w:ascii="Times New Roman" w:hAnsi="Times New Roman"/>
          <w:b/>
          <w:sz w:val="24"/>
          <w:szCs w:val="24"/>
        </w:rPr>
      </w:pPr>
    </w:p>
    <w:p w:rsidR="00436570" w:rsidRDefault="00436570" w:rsidP="00436570">
      <w:pPr>
        <w:autoSpaceDE w:val="0"/>
        <w:autoSpaceDN w:val="0"/>
        <w:adjustRightInd w:val="0"/>
        <w:spacing w:after="0" w:line="240" w:lineRule="auto"/>
        <w:rPr>
          <w:rFonts w:ascii="Times New Roman" w:hAnsi="Times New Roman"/>
          <w:b/>
          <w:sz w:val="24"/>
          <w:szCs w:val="24"/>
        </w:rPr>
      </w:pPr>
    </w:p>
    <w:p w:rsidR="00436570" w:rsidRDefault="00436570" w:rsidP="00436570">
      <w:pPr>
        <w:autoSpaceDE w:val="0"/>
        <w:autoSpaceDN w:val="0"/>
        <w:adjustRightInd w:val="0"/>
        <w:spacing w:after="0" w:line="240" w:lineRule="auto"/>
        <w:rPr>
          <w:rFonts w:ascii="Times New Roman" w:hAnsi="Times New Roman"/>
          <w:b/>
          <w:sz w:val="24"/>
          <w:szCs w:val="24"/>
        </w:rPr>
      </w:pPr>
    </w:p>
    <w:p w:rsidR="00436570" w:rsidRDefault="00436570" w:rsidP="00436570">
      <w:pPr>
        <w:autoSpaceDE w:val="0"/>
        <w:autoSpaceDN w:val="0"/>
        <w:adjustRightInd w:val="0"/>
        <w:spacing w:after="0" w:line="240" w:lineRule="auto"/>
        <w:rPr>
          <w:rFonts w:ascii="Times New Roman" w:hAnsi="Times New Roman"/>
          <w:b/>
          <w:sz w:val="24"/>
          <w:szCs w:val="24"/>
        </w:rPr>
      </w:pPr>
    </w:p>
    <w:p w:rsidR="00436570" w:rsidRDefault="00436570" w:rsidP="00436570">
      <w:pPr>
        <w:autoSpaceDE w:val="0"/>
        <w:autoSpaceDN w:val="0"/>
        <w:adjustRightInd w:val="0"/>
        <w:spacing w:after="0" w:line="240" w:lineRule="auto"/>
        <w:rPr>
          <w:rFonts w:ascii="Times New Roman" w:hAnsi="Times New Roman"/>
          <w:b/>
          <w:sz w:val="24"/>
          <w:szCs w:val="24"/>
        </w:rPr>
      </w:pPr>
    </w:p>
    <w:p w:rsidR="00436570" w:rsidRPr="00BA3D16" w:rsidRDefault="00436570" w:rsidP="00436570">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lastRenderedPageBreak/>
        <w:t xml:space="preserve">4.1 </w:t>
      </w:r>
      <w:r w:rsidRPr="00BA3D16">
        <w:rPr>
          <w:rFonts w:ascii="Times New Roman" w:hAnsi="Times New Roman"/>
          <w:b/>
          <w:sz w:val="24"/>
          <w:szCs w:val="24"/>
        </w:rPr>
        <w:t>DESCRIPTIVE STATISTICS FOR THE PERIOD OF TEN YEARS FROM 2004 TO 2013</w:t>
      </w:r>
    </w:p>
    <w:p w:rsidR="00436570" w:rsidRPr="00BA3D16" w:rsidRDefault="00436570" w:rsidP="00436570">
      <w:pPr>
        <w:numPr>
          <w:ilvl w:val="0"/>
          <w:numId w:val="1"/>
        </w:numPr>
        <w:autoSpaceDE w:val="0"/>
        <w:autoSpaceDN w:val="0"/>
        <w:adjustRightInd w:val="0"/>
        <w:spacing w:after="0" w:line="360" w:lineRule="auto"/>
        <w:rPr>
          <w:rFonts w:ascii="Times New Roman" w:hAnsi="Times New Roman"/>
          <w:bCs/>
          <w:i/>
          <w:sz w:val="24"/>
          <w:szCs w:val="24"/>
        </w:rPr>
      </w:pPr>
      <w:r>
        <w:rPr>
          <w:rFonts w:ascii="Times New Roman" w:hAnsi="Times New Roman"/>
          <w:bCs/>
          <w:i/>
          <w:sz w:val="24"/>
          <w:szCs w:val="24"/>
        </w:rPr>
        <w:t>Table 2</w:t>
      </w:r>
      <w:r w:rsidRPr="00BA3D16">
        <w:rPr>
          <w:rFonts w:ascii="Times New Roman" w:hAnsi="Times New Roman"/>
          <w:bCs/>
          <w:i/>
          <w:sz w:val="24"/>
          <w:szCs w:val="24"/>
        </w:rPr>
        <w:t xml:space="preserve">: Descriptive statistics for RCR </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5"/>
        <w:gridCol w:w="1117"/>
        <w:gridCol w:w="1409"/>
        <w:gridCol w:w="1385"/>
        <w:gridCol w:w="1116"/>
        <w:gridCol w:w="1116"/>
      </w:tblGrid>
      <w:tr w:rsidR="00436570" w:rsidRPr="00BA3D16" w:rsidTr="00FD4479">
        <w:trPr>
          <w:trHeight w:val="300"/>
          <w:jc w:val="center"/>
        </w:trPr>
        <w:tc>
          <w:tcPr>
            <w:tcW w:w="2995" w:type="dxa"/>
            <w:shd w:val="clear" w:color="auto" w:fill="auto"/>
            <w:noWrap/>
            <w:vAlign w:val="bottom"/>
            <w:hideMark/>
          </w:tcPr>
          <w:p w:rsidR="00436570" w:rsidRPr="00BA3D16" w:rsidRDefault="00436570" w:rsidP="00FD4479">
            <w:pPr>
              <w:spacing w:after="0" w:line="240" w:lineRule="auto"/>
              <w:ind w:left="57" w:right="57"/>
              <w:jc w:val="center"/>
              <w:rPr>
                <w:rFonts w:ascii="Times New Roman" w:eastAsia="Times New Roman" w:hAnsi="Times New Roman"/>
                <w:color w:val="000000"/>
                <w:sz w:val="24"/>
                <w:szCs w:val="24"/>
                <w:lang w:eastAsia="en-GB"/>
              </w:rPr>
            </w:pPr>
            <w:r w:rsidRPr="00BA3D16">
              <w:rPr>
                <w:rFonts w:ascii="Times New Roman" w:eastAsia="Times New Roman" w:hAnsi="Times New Roman"/>
                <w:b/>
                <w:color w:val="000000"/>
                <w:sz w:val="20"/>
                <w:szCs w:val="20"/>
                <w:lang w:eastAsia="en-GB"/>
              </w:rPr>
              <w:t>INSURANCE COMPANIES  </w:t>
            </w:r>
          </w:p>
        </w:tc>
        <w:tc>
          <w:tcPr>
            <w:tcW w:w="1050" w:type="dxa"/>
            <w:shd w:val="clear" w:color="auto" w:fill="auto"/>
            <w:noWrap/>
            <w:vAlign w:val="bottom"/>
            <w:hideMark/>
          </w:tcPr>
          <w:p w:rsidR="00436570" w:rsidRPr="00BA3D16" w:rsidRDefault="00436570" w:rsidP="00FD4479">
            <w:pPr>
              <w:spacing w:after="0" w:line="240" w:lineRule="auto"/>
              <w:ind w:left="57" w:right="57"/>
              <w:jc w:val="center"/>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NO. OF YEARS</w:t>
            </w:r>
          </w:p>
        </w:tc>
        <w:tc>
          <w:tcPr>
            <w:tcW w:w="1409" w:type="dxa"/>
            <w:shd w:val="clear" w:color="auto" w:fill="auto"/>
            <w:noWrap/>
            <w:vAlign w:val="bottom"/>
            <w:hideMark/>
          </w:tcPr>
          <w:p w:rsidR="00436570" w:rsidRPr="00BA3D16" w:rsidRDefault="00436570" w:rsidP="00FD4479">
            <w:pPr>
              <w:spacing w:after="0" w:line="240" w:lineRule="auto"/>
              <w:ind w:left="57" w:right="57"/>
              <w:jc w:val="center"/>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MEAN</w:t>
            </w:r>
          </w:p>
        </w:tc>
        <w:tc>
          <w:tcPr>
            <w:tcW w:w="1385" w:type="dxa"/>
            <w:shd w:val="clear" w:color="auto" w:fill="auto"/>
            <w:noWrap/>
            <w:vAlign w:val="bottom"/>
            <w:hideMark/>
          </w:tcPr>
          <w:p w:rsidR="00436570" w:rsidRPr="00BA3D16" w:rsidRDefault="00436570" w:rsidP="00FD4479">
            <w:pPr>
              <w:spacing w:after="0" w:line="240" w:lineRule="auto"/>
              <w:ind w:left="57" w:right="57"/>
              <w:jc w:val="center"/>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S.D</w:t>
            </w:r>
          </w:p>
        </w:tc>
        <w:tc>
          <w:tcPr>
            <w:tcW w:w="1116" w:type="dxa"/>
            <w:shd w:val="clear" w:color="auto" w:fill="auto"/>
            <w:noWrap/>
            <w:vAlign w:val="bottom"/>
            <w:hideMark/>
          </w:tcPr>
          <w:p w:rsidR="00436570" w:rsidRPr="00BA3D16" w:rsidRDefault="00436570" w:rsidP="00FD4479">
            <w:pPr>
              <w:spacing w:after="0" w:line="240" w:lineRule="auto"/>
              <w:ind w:left="57" w:right="57"/>
              <w:jc w:val="center"/>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MIN</w:t>
            </w:r>
          </w:p>
        </w:tc>
        <w:tc>
          <w:tcPr>
            <w:tcW w:w="1116" w:type="dxa"/>
          </w:tcPr>
          <w:p w:rsidR="00436570" w:rsidRPr="00BA3D16" w:rsidRDefault="00436570" w:rsidP="00FD4479">
            <w:pPr>
              <w:spacing w:after="0" w:line="240" w:lineRule="auto"/>
              <w:ind w:left="57" w:right="57"/>
              <w:jc w:val="center"/>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MAX</w:t>
            </w:r>
          </w:p>
        </w:tc>
      </w:tr>
      <w:tr w:rsidR="00436570" w:rsidRPr="00BA3D16" w:rsidTr="00FD4479">
        <w:trPr>
          <w:trHeight w:val="300"/>
          <w:jc w:val="center"/>
        </w:trPr>
        <w:tc>
          <w:tcPr>
            <w:tcW w:w="2995" w:type="dxa"/>
            <w:shd w:val="clear" w:color="auto" w:fill="auto"/>
            <w:noWrap/>
            <w:vAlign w:val="bottom"/>
            <w:hideMark/>
          </w:tcPr>
          <w:p w:rsidR="00436570" w:rsidRPr="00BA3D16" w:rsidRDefault="00436570" w:rsidP="00FD4479">
            <w:pPr>
              <w:spacing w:after="0" w:line="240" w:lineRule="auto"/>
              <w:ind w:left="57" w:right="57"/>
              <w:jc w:val="both"/>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AIICO</w:t>
            </w:r>
          </w:p>
        </w:tc>
        <w:tc>
          <w:tcPr>
            <w:tcW w:w="1050" w:type="dxa"/>
            <w:shd w:val="clear" w:color="auto" w:fill="auto"/>
            <w:noWrap/>
            <w:vAlign w:val="bottom"/>
            <w:hideMark/>
          </w:tcPr>
          <w:p w:rsidR="00436570" w:rsidRPr="00BA3D16" w:rsidRDefault="00436570" w:rsidP="00FD4479">
            <w:pPr>
              <w:spacing w:after="0" w:line="240" w:lineRule="auto"/>
              <w:ind w:left="57" w:right="57"/>
              <w:jc w:val="center"/>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10</w:t>
            </w:r>
          </w:p>
        </w:tc>
        <w:tc>
          <w:tcPr>
            <w:tcW w:w="1409" w:type="dxa"/>
            <w:shd w:val="clear" w:color="auto" w:fill="auto"/>
            <w:noWrap/>
            <w:vAlign w:val="bottom"/>
            <w:hideMark/>
          </w:tcPr>
          <w:p w:rsidR="00436570" w:rsidRPr="00BA3D16" w:rsidRDefault="00436570" w:rsidP="00FD4479">
            <w:pPr>
              <w:spacing w:after="0" w:line="240" w:lineRule="auto"/>
              <w:ind w:left="57" w:right="57"/>
              <w:jc w:val="right"/>
              <w:rPr>
                <w:rFonts w:ascii="Times New Roman" w:hAnsi="Times New Roman"/>
                <w:color w:val="000000"/>
                <w:sz w:val="24"/>
                <w:szCs w:val="24"/>
              </w:rPr>
            </w:pPr>
            <w:r w:rsidRPr="00BA3D16">
              <w:rPr>
                <w:rFonts w:ascii="Times New Roman" w:hAnsi="Times New Roman"/>
                <w:color w:val="000000"/>
                <w:sz w:val="24"/>
                <w:szCs w:val="24"/>
              </w:rPr>
              <w:t>0.14947</w:t>
            </w:r>
          </w:p>
        </w:tc>
        <w:tc>
          <w:tcPr>
            <w:tcW w:w="1385" w:type="dxa"/>
            <w:shd w:val="clear" w:color="auto" w:fill="auto"/>
            <w:noWrap/>
            <w:vAlign w:val="bottom"/>
            <w:hideMark/>
          </w:tcPr>
          <w:p w:rsidR="00436570" w:rsidRPr="00BA3D16" w:rsidRDefault="00436570" w:rsidP="00FD4479">
            <w:pPr>
              <w:spacing w:after="0" w:line="240" w:lineRule="auto"/>
              <w:ind w:left="57" w:right="57"/>
              <w:jc w:val="right"/>
              <w:rPr>
                <w:rFonts w:ascii="Times New Roman" w:hAnsi="Times New Roman"/>
                <w:color w:val="000000"/>
                <w:sz w:val="24"/>
                <w:szCs w:val="24"/>
              </w:rPr>
            </w:pPr>
            <w:r w:rsidRPr="00BA3D16">
              <w:rPr>
                <w:rFonts w:ascii="Times New Roman" w:hAnsi="Times New Roman"/>
                <w:color w:val="000000"/>
                <w:sz w:val="24"/>
                <w:szCs w:val="24"/>
              </w:rPr>
              <w:t>0.060582</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0.072425</w:t>
            </w:r>
          </w:p>
        </w:tc>
        <w:tc>
          <w:tcPr>
            <w:tcW w:w="1116"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0.224579</w:t>
            </w:r>
          </w:p>
        </w:tc>
      </w:tr>
      <w:tr w:rsidR="00436570" w:rsidRPr="00BA3D16" w:rsidTr="00FD4479">
        <w:trPr>
          <w:trHeight w:val="300"/>
          <w:jc w:val="center"/>
        </w:trPr>
        <w:tc>
          <w:tcPr>
            <w:tcW w:w="2995" w:type="dxa"/>
            <w:shd w:val="clear" w:color="auto" w:fill="auto"/>
            <w:noWrap/>
            <w:vAlign w:val="bottom"/>
            <w:hideMark/>
          </w:tcPr>
          <w:p w:rsidR="00436570" w:rsidRPr="00BA3D16" w:rsidRDefault="00436570" w:rsidP="00FD4479">
            <w:pPr>
              <w:spacing w:after="0" w:line="240" w:lineRule="auto"/>
              <w:ind w:left="57" w:right="57"/>
              <w:jc w:val="both"/>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CONSOLIDATED HALL MARK</w:t>
            </w:r>
          </w:p>
        </w:tc>
        <w:tc>
          <w:tcPr>
            <w:tcW w:w="1050" w:type="dxa"/>
            <w:shd w:val="clear" w:color="auto" w:fill="auto"/>
            <w:noWrap/>
            <w:hideMark/>
          </w:tcPr>
          <w:p w:rsidR="00436570" w:rsidRPr="00BA3D16" w:rsidRDefault="00436570" w:rsidP="00FD4479">
            <w:pPr>
              <w:spacing w:after="0" w:line="240" w:lineRule="auto"/>
              <w:ind w:left="57" w:right="57"/>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409" w:type="dxa"/>
            <w:shd w:val="clear" w:color="auto" w:fill="auto"/>
            <w:noWrap/>
            <w:vAlign w:val="bottom"/>
            <w:hideMark/>
          </w:tcPr>
          <w:p w:rsidR="00436570" w:rsidRPr="00BA3D16" w:rsidRDefault="00436570" w:rsidP="00FD4479">
            <w:pPr>
              <w:spacing w:after="0" w:line="240" w:lineRule="auto"/>
              <w:ind w:left="57" w:right="57"/>
              <w:jc w:val="right"/>
              <w:rPr>
                <w:rFonts w:ascii="Times New Roman" w:hAnsi="Times New Roman"/>
                <w:color w:val="000000"/>
                <w:sz w:val="24"/>
                <w:szCs w:val="24"/>
              </w:rPr>
            </w:pPr>
            <w:r w:rsidRPr="00BA3D16">
              <w:rPr>
                <w:rFonts w:ascii="Times New Roman" w:hAnsi="Times New Roman"/>
                <w:color w:val="000000"/>
                <w:sz w:val="24"/>
                <w:szCs w:val="24"/>
              </w:rPr>
              <w:t>0.098105</w:t>
            </w:r>
          </w:p>
        </w:tc>
        <w:tc>
          <w:tcPr>
            <w:tcW w:w="1385" w:type="dxa"/>
            <w:shd w:val="clear" w:color="auto" w:fill="auto"/>
            <w:noWrap/>
            <w:vAlign w:val="bottom"/>
            <w:hideMark/>
          </w:tcPr>
          <w:p w:rsidR="00436570" w:rsidRPr="00BA3D16" w:rsidRDefault="00436570" w:rsidP="00FD4479">
            <w:pPr>
              <w:spacing w:after="0" w:line="240" w:lineRule="auto"/>
              <w:ind w:left="57" w:right="57"/>
              <w:jc w:val="right"/>
              <w:rPr>
                <w:rFonts w:ascii="Times New Roman" w:hAnsi="Times New Roman"/>
                <w:color w:val="000000"/>
                <w:sz w:val="24"/>
                <w:szCs w:val="24"/>
              </w:rPr>
            </w:pPr>
            <w:r w:rsidRPr="00BA3D16">
              <w:rPr>
                <w:rFonts w:ascii="Times New Roman" w:hAnsi="Times New Roman"/>
                <w:color w:val="000000"/>
                <w:sz w:val="24"/>
                <w:szCs w:val="24"/>
              </w:rPr>
              <w:t>0.08599</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0.009847</w:t>
            </w:r>
          </w:p>
        </w:tc>
        <w:tc>
          <w:tcPr>
            <w:tcW w:w="1116"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0.258159</w:t>
            </w:r>
          </w:p>
        </w:tc>
      </w:tr>
      <w:tr w:rsidR="00436570" w:rsidRPr="00BA3D16" w:rsidTr="00FD4479">
        <w:trPr>
          <w:trHeight w:val="300"/>
          <w:jc w:val="center"/>
        </w:trPr>
        <w:tc>
          <w:tcPr>
            <w:tcW w:w="2995" w:type="dxa"/>
            <w:shd w:val="clear" w:color="auto" w:fill="auto"/>
            <w:noWrap/>
            <w:vAlign w:val="bottom"/>
            <w:hideMark/>
          </w:tcPr>
          <w:p w:rsidR="00436570" w:rsidRPr="00BA3D16" w:rsidRDefault="00436570" w:rsidP="00FD4479">
            <w:pPr>
              <w:spacing w:after="0" w:line="240" w:lineRule="auto"/>
              <w:ind w:left="57" w:right="57"/>
              <w:jc w:val="both"/>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CORNERSTONE</w:t>
            </w:r>
          </w:p>
        </w:tc>
        <w:tc>
          <w:tcPr>
            <w:tcW w:w="1050" w:type="dxa"/>
            <w:shd w:val="clear" w:color="auto" w:fill="auto"/>
            <w:noWrap/>
            <w:hideMark/>
          </w:tcPr>
          <w:p w:rsidR="00436570" w:rsidRPr="00BA3D16" w:rsidRDefault="00436570" w:rsidP="00FD4479">
            <w:pPr>
              <w:spacing w:after="0" w:line="240" w:lineRule="auto"/>
              <w:ind w:left="57" w:right="57"/>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409" w:type="dxa"/>
            <w:shd w:val="clear" w:color="auto" w:fill="auto"/>
            <w:noWrap/>
            <w:vAlign w:val="bottom"/>
            <w:hideMark/>
          </w:tcPr>
          <w:p w:rsidR="00436570" w:rsidRPr="00BA3D16" w:rsidRDefault="00436570" w:rsidP="00FD4479">
            <w:pPr>
              <w:spacing w:after="0" w:line="240" w:lineRule="auto"/>
              <w:ind w:left="57" w:right="57"/>
              <w:jc w:val="right"/>
              <w:rPr>
                <w:rFonts w:ascii="Times New Roman" w:hAnsi="Times New Roman"/>
                <w:color w:val="000000"/>
                <w:sz w:val="24"/>
                <w:szCs w:val="24"/>
              </w:rPr>
            </w:pPr>
            <w:r w:rsidRPr="00BA3D16">
              <w:rPr>
                <w:rFonts w:ascii="Times New Roman" w:hAnsi="Times New Roman"/>
                <w:color w:val="000000"/>
                <w:sz w:val="24"/>
                <w:szCs w:val="24"/>
              </w:rPr>
              <w:t>0.508982</w:t>
            </w:r>
          </w:p>
        </w:tc>
        <w:tc>
          <w:tcPr>
            <w:tcW w:w="1385" w:type="dxa"/>
            <w:shd w:val="clear" w:color="auto" w:fill="auto"/>
            <w:noWrap/>
            <w:vAlign w:val="bottom"/>
            <w:hideMark/>
          </w:tcPr>
          <w:p w:rsidR="00436570" w:rsidRPr="00BA3D16" w:rsidRDefault="00436570" w:rsidP="00FD4479">
            <w:pPr>
              <w:spacing w:after="0" w:line="240" w:lineRule="auto"/>
              <w:ind w:left="57" w:right="57"/>
              <w:jc w:val="right"/>
              <w:rPr>
                <w:rFonts w:ascii="Times New Roman" w:hAnsi="Times New Roman"/>
                <w:color w:val="000000"/>
                <w:sz w:val="24"/>
                <w:szCs w:val="24"/>
              </w:rPr>
            </w:pPr>
            <w:r w:rsidRPr="00BA3D16">
              <w:rPr>
                <w:rFonts w:ascii="Times New Roman" w:hAnsi="Times New Roman"/>
                <w:color w:val="000000"/>
                <w:sz w:val="24"/>
                <w:szCs w:val="24"/>
              </w:rPr>
              <w:t>0.741312</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0.041195</w:t>
            </w:r>
          </w:p>
        </w:tc>
        <w:tc>
          <w:tcPr>
            <w:tcW w:w="1116"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2.502032</w:t>
            </w:r>
          </w:p>
        </w:tc>
      </w:tr>
      <w:tr w:rsidR="00436570" w:rsidRPr="00BA3D16" w:rsidTr="00FD4479">
        <w:trPr>
          <w:trHeight w:val="300"/>
          <w:jc w:val="center"/>
        </w:trPr>
        <w:tc>
          <w:tcPr>
            <w:tcW w:w="2995" w:type="dxa"/>
            <w:shd w:val="clear" w:color="auto" w:fill="auto"/>
            <w:noWrap/>
            <w:vAlign w:val="bottom"/>
            <w:hideMark/>
          </w:tcPr>
          <w:p w:rsidR="00436570" w:rsidRPr="00BA3D16" w:rsidRDefault="00436570" w:rsidP="00FD4479">
            <w:pPr>
              <w:spacing w:after="0" w:line="240" w:lineRule="auto"/>
              <w:ind w:left="57" w:right="57"/>
              <w:jc w:val="both"/>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EQUITY ASSURANCE</w:t>
            </w:r>
          </w:p>
        </w:tc>
        <w:tc>
          <w:tcPr>
            <w:tcW w:w="1050" w:type="dxa"/>
            <w:shd w:val="clear" w:color="auto" w:fill="auto"/>
            <w:noWrap/>
            <w:hideMark/>
          </w:tcPr>
          <w:p w:rsidR="00436570" w:rsidRPr="00BA3D16" w:rsidRDefault="00436570" w:rsidP="00FD4479">
            <w:pPr>
              <w:spacing w:after="0" w:line="240" w:lineRule="auto"/>
              <w:ind w:left="57" w:right="57"/>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409" w:type="dxa"/>
            <w:shd w:val="clear" w:color="auto" w:fill="auto"/>
            <w:noWrap/>
            <w:vAlign w:val="bottom"/>
            <w:hideMark/>
          </w:tcPr>
          <w:p w:rsidR="00436570" w:rsidRPr="00BA3D16" w:rsidRDefault="00436570" w:rsidP="00FD4479">
            <w:pPr>
              <w:spacing w:after="0" w:line="240" w:lineRule="auto"/>
              <w:ind w:left="57" w:right="57"/>
              <w:jc w:val="right"/>
              <w:rPr>
                <w:rFonts w:ascii="Times New Roman" w:hAnsi="Times New Roman"/>
                <w:color w:val="000000"/>
                <w:sz w:val="24"/>
                <w:szCs w:val="24"/>
              </w:rPr>
            </w:pPr>
            <w:r w:rsidRPr="00BA3D16">
              <w:rPr>
                <w:rFonts w:ascii="Times New Roman" w:hAnsi="Times New Roman"/>
                <w:color w:val="000000"/>
                <w:sz w:val="24"/>
                <w:szCs w:val="24"/>
              </w:rPr>
              <w:t>0.06544</w:t>
            </w:r>
          </w:p>
        </w:tc>
        <w:tc>
          <w:tcPr>
            <w:tcW w:w="1385" w:type="dxa"/>
            <w:shd w:val="clear" w:color="auto" w:fill="auto"/>
            <w:noWrap/>
            <w:vAlign w:val="bottom"/>
            <w:hideMark/>
          </w:tcPr>
          <w:p w:rsidR="00436570" w:rsidRPr="00BA3D16" w:rsidRDefault="00436570" w:rsidP="00FD4479">
            <w:pPr>
              <w:spacing w:after="0" w:line="240" w:lineRule="auto"/>
              <w:ind w:left="57" w:right="57"/>
              <w:jc w:val="right"/>
              <w:rPr>
                <w:rFonts w:ascii="Times New Roman" w:hAnsi="Times New Roman"/>
                <w:color w:val="000000"/>
                <w:sz w:val="24"/>
                <w:szCs w:val="24"/>
              </w:rPr>
            </w:pPr>
            <w:r w:rsidRPr="00BA3D16">
              <w:rPr>
                <w:rFonts w:ascii="Times New Roman" w:hAnsi="Times New Roman"/>
                <w:color w:val="000000"/>
                <w:sz w:val="24"/>
                <w:szCs w:val="24"/>
              </w:rPr>
              <w:t>0.046384</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0.004177</w:t>
            </w:r>
          </w:p>
        </w:tc>
        <w:tc>
          <w:tcPr>
            <w:tcW w:w="1116"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0.147557</w:t>
            </w:r>
          </w:p>
        </w:tc>
      </w:tr>
      <w:tr w:rsidR="00436570" w:rsidRPr="00BA3D16" w:rsidTr="00FD4479">
        <w:trPr>
          <w:trHeight w:val="300"/>
          <w:jc w:val="center"/>
        </w:trPr>
        <w:tc>
          <w:tcPr>
            <w:tcW w:w="2995" w:type="dxa"/>
            <w:shd w:val="clear" w:color="auto" w:fill="auto"/>
            <w:noWrap/>
            <w:vAlign w:val="bottom"/>
            <w:hideMark/>
          </w:tcPr>
          <w:p w:rsidR="00436570" w:rsidRPr="00BA3D16" w:rsidRDefault="00436570" w:rsidP="00FD4479">
            <w:pPr>
              <w:spacing w:after="0" w:line="240" w:lineRule="auto"/>
              <w:ind w:left="57" w:right="57"/>
              <w:jc w:val="both"/>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GUINEA</w:t>
            </w:r>
          </w:p>
        </w:tc>
        <w:tc>
          <w:tcPr>
            <w:tcW w:w="1050" w:type="dxa"/>
            <w:shd w:val="clear" w:color="auto" w:fill="auto"/>
            <w:noWrap/>
            <w:hideMark/>
          </w:tcPr>
          <w:p w:rsidR="00436570" w:rsidRPr="00BA3D16" w:rsidRDefault="00436570" w:rsidP="00FD4479">
            <w:pPr>
              <w:spacing w:after="0" w:line="240" w:lineRule="auto"/>
              <w:ind w:left="57" w:right="57"/>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409" w:type="dxa"/>
            <w:shd w:val="clear" w:color="auto" w:fill="auto"/>
            <w:noWrap/>
            <w:vAlign w:val="bottom"/>
            <w:hideMark/>
          </w:tcPr>
          <w:p w:rsidR="00436570" w:rsidRPr="00BA3D16" w:rsidRDefault="00436570" w:rsidP="00FD4479">
            <w:pPr>
              <w:spacing w:after="0" w:line="240" w:lineRule="auto"/>
              <w:ind w:left="57" w:right="57"/>
              <w:jc w:val="right"/>
              <w:rPr>
                <w:rFonts w:ascii="Times New Roman" w:hAnsi="Times New Roman"/>
                <w:color w:val="000000"/>
                <w:sz w:val="24"/>
                <w:szCs w:val="24"/>
              </w:rPr>
            </w:pPr>
            <w:r w:rsidRPr="00BA3D16">
              <w:rPr>
                <w:rFonts w:ascii="Times New Roman" w:hAnsi="Times New Roman"/>
                <w:color w:val="000000"/>
                <w:sz w:val="24"/>
                <w:szCs w:val="24"/>
              </w:rPr>
              <w:t>0.005519</w:t>
            </w:r>
          </w:p>
        </w:tc>
        <w:tc>
          <w:tcPr>
            <w:tcW w:w="1385" w:type="dxa"/>
            <w:shd w:val="clear" w:color="auto" w:fill="auto"/>
            <w:noWrap/>
            <w:vAlign w:val="bottom"/>
            <w:hideMark/>
          </w:tcPr>
          <w:p w:rsidR="00436570" w:rsidRPr="00BA3D16" w:rsidRDefault="00436570" w:rsidP="00FD4479">
            <w:pPr>
              <w:spacing w:after="0" w:line="240" w:lineRule="auto"/>
              <w:ind w:left="57" w:right="57"/>
              <w:jc w:val="right"/>
              <w:rPr>
                <w:rFonts w:ascii="Times New Roman" w:hAnsi="Times New Roman"/>
                <w:color w:val="000000"/>
                <w:sz w:val="24"/>
                <w:szCs w:val="24"/>
              </w:rPr>
            </w:pPr>
            <w:r w:rsidRPr="00BA3D16">
              <w:rPr>
                <w:rFonts w:ascii="Times New Roman" w:hAnsi="Times New Roman"/>
                <w:color w:val="000000"/>
                <w:sz w:val="24"/>
                <w:szCs w:val="24"/>
              </w:rPr>
              <w:t>0.00616</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0.000143</w:t>
            </w:r>
          </w:p>
        </w:tc>
        <w:tc>
          <w:tcPr>
            <w:tcW w:w="1116"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0.021073</w:t>
            </w:r>
          </w:p>
        </w:tc>
      </w:tr>
      <w:tr w:rsidR="00436570" w:rsidRPr="00BA3D16" w:rsidTr="00FD4479">
        <w:trPr>
          <w:trHeight w:val="665"/>
          <w:jc w:val="center"/>
        </w:trPr>
        <w:tc>
          <w:tcPr>
            <w:tcW w:w="2995" w:type="dxa"/>
            <w:shd w:val="clear" w:color="auto" w:fill="auto"/>
            <w:noWrap/>
            <w:vAlign w:val="bottom"/>
            <w:hideMark/>
          </w:tcPr>
          <w:p w:rsidR="00436570" w:rsidRPr="00BA3D16" w:rsidRDefault="00436570" w:rsidP="00FD4479">
            <w:pPr>
              <w:spacing w:after="0" w:line="240" w:lineRule="auto"/>
              <w:ind w:left="57" w:right="57"/>
              <w:jc w:val="both"/>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LASACO ASSURANCE PLC</w:t>
            </w:r>
          </w:p>
        </w:tc>
        <w:tc>
          <w:tcPr>
            <w:tcW w:w="1050" w:type="dxa"/>
            <w:shd w:val="clear" w:color="auto" w:fill="auto"/>
            <w:noWrap/>
            <w:hideMark/>
          </w:tcPr>
          <w:p w:rsidR="00436570" w:rsidRPr="00BA3D16" w:rsidRDefault="00436570" w:rsidP="00FD4479">
            <w:pPr>
              <w:spacing w:after="0" w:line="240" w:lineRule="auto"/>
              <w:ind w:left="57" w:right="57"/>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409" w:type="dxa"/>
            <w:shd w:val="clear" w:color="auto" w:fill="auto"/>
            <w:noWrap/>
            <w:vAlign w:val="bottom"/>
            <w:hideMark/>
          </w:tcPr>
          <w:p w:rsidR="00436570" w:rsidRPr="00BA3D16" w:rsidRDefault="00436570" w:rsidP="00FD4479">
            <w:pPr>
              <w:spacing w:after="0" w:line="240" w:lineRule="auto"/>
              <w:ind w:left="57" w:right="57"/>
              <w:jc w:val="right"/>
              <w:rPr>
                <w:rFonts w:ascii="Times New Roman" w:hAnsi="Times New Roman"/>
                <w:color w:val="000000"/>
                <w:sz w:val="24"/>
                <w:szCs w:val="24"/>
              </w:rPr>
            </w:pPr>
            <w:r w:rsidRPr="00BA3D16">
              <w:rPr>
                <w:rFonts w:ascii="Times New Roman" w:hAnsi="Times New Roman"/>
                <w:color w:val="000000"/>
                <w:sz w:val="24"/>
                <w:szCs w:val="24"/>
              </w:rPr>
              <w:t>0.386503</w:t>
            </w:r>
          </w:p>
        </w:tc>
        <w:tc>
          <w:tcPr>
            <w:tcW w:w="1385" w:type="dxa"/>
            <w:shd w:val="clear" w:color="auto" w:fill="auto"/>
            <w:noWrap/>
            <w:vAlign w:val="bottom"/>
            <w:hideMark/>
          </w:tcPr>
          <w:p w:rsidR="00436570" w:rsidRPr="00BA3D16" w:rsidRDefault="00436570" w:rsidP="00FD4479">
            <w:pPr>
              <w:spacing w:after="0" w:line="240" w:lineRule="auto"/>
              <w:ind w:left="57" w:right="57"/>
              <w:jc w:val="right"/>
              <w:rPr>
                <w:rFonts w:ascii="Times New Roman" w:hAnsi="Times New Roman"/>
                <w:color w:val="000000"/>
                <w:sz w:val="24"/>
                <w:szCs w:val="24"/>
              </w:rPr>
            </w:pPr>
            <w:r w:rsidRPr="00BA3D16">
              <w:rPr>
                <w:rFonts w:ascii="Times New Roman" w:hAnsi="Times New Roman"/>
                <w:color w:val="000000"/>
                <w:sz w:val="24"/>
                <w:szCs w:val="24"/>
              </w:rPr>
              <w:t>0.46539</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0.117447</w:t>
            </w:r>
          </w:p>
        </w:tc>
        <w:tc>
          <w:tcPr>
            <w:tcW w:w="1116"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1.69131</w:t>
            </w:r>
          </w:p>
        </w:tc>
      </w:tr>
      <w:tr w:rsidR="00436570" w:rsidRPr="00BA3D16" w:rsidTr="00FD4479">
        <w:trPr>
          <w:trHeight w:val="300"/>
          <w:jc w:val="center"/>
        </w:trPr>
        <w:tc>
          <w:tcPr>
            <w:tcW w:w="2995" w:type="dxa"/>
            <w:shd w:val="clear" w:color="auto" w:fill="auto"/>
            <w:noWrap/>
            <w:vAlign w:val="bottom"/>
            <w:hideMark/>
          </w:tcPr>
          <w:p w:rsidR="00436570" w:rsidRPr="00BA3D16" w:rsidRDefault="00436570" w:rsidP="00FD4479">
            <w:pPr>
              <w:spacing w:after="0" w:line="240" w:lineRule="auto"/>
              <w:ind w:left="57" w:right="57"/>
              <w:jc w:val="both"/>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LAW UNION AND ROCK PLC</w:t>
            </w:r>
          </w:p>
        </w:tc>
        <w:tc>
          <w:tcPr>
            <w:tcW w:w="1050" w:type="dxa"/>
            <w:shd w:val="clear" w:color="auto" w:fill="auto"/>
            <w:noWrap/>
            <w:hideMark/>
          </w:tcPr>
          <w:p w:rsidR="00436570" w:rsidRPr="00BA3D16" w:rsidRDefault="00436570" w:rsidP="00FD4479">
            <w:pPr>
              <w:spacing w:after="0" w:line="240" w:lineRule="auto"/>
              <w:ind w:left="57" w:right="57"/>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409" w:type="dxa"/>
            <w:shd w:val="clear" w:color="auto" w:fill="auto"/>
            <w:noWrap/>
            <w:vAlign w:val="bottom"/>
            <w:hideMark/>
          </w:tcPr>
          <w:p w:rsidR="00436570" w:rsidRPr="00BA3D16" w:rsidRDefault="00436570" w:rsidP="00FD4479">
            <w:pPr>
              <w:spacing w:after="0" w:line="240" w:lineRule="auto"/>
              <w:ind w:left="57" w:right="57"/>
              <w:jc w:val="right"/>
              <w:rPr>
                <w:rFonts w:ascii="Times New Roman" w:hAnsi="Times New Roman"/>
                <w:color w:val="000000"/>
                <w:sz w:val="24"/>
                <w:szCs w:val="24"/>
              </w:rPr>
            </w:pPr>
            <w:r w:rsidRPr="00BA3D16">
              <w:rPr>
                <w:rFonts w:ascii="Times New Roman" w:hAnsi="Times New Roman"/>
                <w:color w:val="000000"/>
                <w:sz w:val="24"/>
                <w:szCs w:val="24"/>
              </w:rPr>
              <w:t>0.234644</w:t>
            </w:r>
          </w:p>
        </w:tc>
        <w:tc>
          <w:tcPr>
            <w:tcW w:w="1385" w:type="dxa"/>
            <w:shd w:val="clear" w:color="auto" w:fill="auto"/>
            <w:noWrap/>
            <w:vAlign w:val="bottom"/>
            <w:hideMark/>
          </w:tcPr>
          <w:p w:rsidR="00436570" w:rsidRPr="00BA3D16" w:rsidRDefault="00436570" w:rsidP="00FD4479">
            <w:pPr>
              <w:spacing w:after="0" w:line="240" w:lineRule="auto"/>
              <w:ind w:left="57" w:right="57"/>
              <w:jc w:val="right"/>
              <w:rPr>
                <w:rFonts w:ascii="Times New Roman" w:hAnsi="Times New Roman"/>
                <w:color w:val="000000"/>
                <w:sz w:val="24"/>
                <w:szCs w:val="24"/>
              </w:rPr>
            </w:pPr>
            <w:r w:rsidRPr="00BA3D16">
              <w:rPr>
                <w:rFonts w:ascii="Times New Roman" w:hAnsi="Times New Roman"/>
                <w:color w:val="000000"/>
                <w:sz w:val="24"/>
                <w:szCs w:val="24"/>
              </w:rPr>
              <w:t>0.079957</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0.109015</w:t>
            </w:r>
          </w:p>
        </w:tc>
        <w:tc>
          <w:tcPr>
            <w:tcW w:w="1116"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0.361013</w:t>
            </w:r>
          </w:p>
        </w:tc>
      </w:tr>
      <w:tr w:rsidR="00436570" w:rsidRPr="00BA3D16" w:rsidTr="00FD4479">
        <w:trPr>
          <w:trHeight w:val="300"/>
          <w:jc w:val="center"/>
        </w:trPr>
        <w:tc>
          <w:tcPr>
            <w:tcW w:w="2995" w:type="dxa"/>
            <w:shd w:val="clear" w:color="auto" w:fill="auto"/>
            <w:noWrap/>
            <w:vAlign w:val="bottom"/>
            <w:hideMark/>
          </w:tcPr>
          <w:p w:rsidR="00436570" w:rsidRPr="00BA3D16" w:rsidRDefault="00436570" w:rsidP="00FD4479">
            <w:pPr>
              <w:spacing w:after="0" w:line="240" w:lineRule="auto"/>
              <w:ind w:left="57" w:right="57"/>
              <w:jc w:val="both"/>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LEADWAY</w:t>
            </w:r>
          </w:p>
        </w:tc>
        <w:tc>
          <w:tcPr>
            <w:tcW w:w="1050" w:type="dxa"/>
            <w:shd w:val="clear" w:color="auto" w:fill="auto"/>
            <w:noWrap/>
            <w:hideMark/>
          </w:tcPr>
          <w:p w:rsidR="00436570" w:rsidRPr="00BA3D16" w:rsidRDefault="00436570" w:rsidP="00FD4479">
            <w:pPr>
              <w:spacing w:after="0" w:line="240" w:lineRule="auto"/>
              <w:ind w:left="57" w:right="57"/>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409" w:type="dxa"/>
            <w:shd w:val="clear" w:color="auto" w:fill="auto"/>
            <w:noWrap/>
            <w:vAlign w:val="bottom"/>
            <w:hideMark/>
          </w:tcPr>
          <w:p w:rsidR="00436570" w:rsidRPr="00BA3D16" w:rsidRDefault="00436570" w:rsidP="00FD4479">
            <w:pPr>
              <w:spacing w:after="0" w:line="240" w:lineRule="auto"/>
              <w:ind w:left="57" w:right="57"/>
              <w:jc w:val="right"/>
              <w:rPr>
                <w:rFonts w:ascii="Times New Roman" w:hAnsi="Times New Roman"/>
                <w:color w:val="000000"/>
                <w:sz w:val="24"/>
                <w:szCs w:val="24"/>
              </w:rPr>
            </w:pPr>
            <w:r w:rsidRPr="00BA3D16">
              <w:rPr>
                <w:rFonts w:ascii="Times New Roman" w:hAnsi="Times New Roman"/>
                <w:color w:val="000000"/>
                <w:sz w:val="24"/>
                <w:szCs w:val="24"/>
              </w:rPr>
              <w:t>0.535225</w:t>
            </w:r>
          </w:p>
        </w:tc>
        <w:tc>
          <w:tcPr>
            <w:tcW w:w="1385" w:type="dxa"/>
            <w:shd w:val="clear" w:color="auto" w:fill="auto"/>
            <w:noWrap/>
            <w:vAlign w:val="bottom"/>
            <w:hideMark/>
          </w:tcPr>
          <w:p w:rsidR="00436570" w:rsidRPr="00BA3D16" w:rsidRDefault="00436570" w:rsidP="00FD4479">
            <w:pPr>
              <w:spacing w:after="0" w:line="240" w:lineRule="auto"/>
              <w:ind w:left="57" w:right="57"/>
              <w:jc w:val="right"/>
              <w:rPr>
                <w:rFonts w:ascii="Times New Roman" w:hAnsi="Times New Roman"/>
                <w:color w:val="000000"/>
                <w:sz w:val="24"/>
                <w:szCs w:val="24"/>
              </w:rPr>
            </w:pPr>
            <w:r w:rsidRPr="00BA3D16">
              <w:rPr>
                <w:rFonts w:ascii="Times New Roman" w:hAnsi="Times New Roman"/>
                <w:color w:val="000000"/>
                <w:sz w:val="24"/>
                <w:szCs w:val="24"/>
              </w:rPr>
              <w:t>0.391166</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0.15194</w:t>
            </w:r>
          </w:p>
        </w:tc>
        <w:tc>
          <w:tcPr>
            <w:tcW w:w="1116"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1.565769</w:t>
            </w:r>
          </w:p>
        </w:tc>
      </w:tr>
      <w:tr w:rsidR="00436570" w:rsidRPr="00BA3D16" w:rsidTr="00FD4479">
        <w:trPr>
          <w:trHeight w:val="300"/>
          <w:jc w:val="center"/>
        </w:trPr>
        <w:tc>
          <w:tcPr>
            <w:tcW w:w="2995" w:type="dxa"/>
            <w:shd w:val="clear" w:color="auto" w:fill="auto"/>
            <w:noWrap/>
            <w:vAlign w:val="bottom"/>
            <w:hideMark/>
          </w:tcPr>
          <w:p w:rsidR="00436570" w:rsidRPr="00BA3D16" w:rsidRDefault="00436570" w:rsidP="00FD4479">
            <w:pPr>
              <w:spacing w:after="0" w:line="240" w:lineRule="auto"/>
              <w:ind w:left="57" w:right="57"/>
              <w:jc w:val="both"/>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MANSARD</w:t>
            </w:r>
          </w:p>
        </w:tc>
        <w:tc>
          <w:tcPr>
            <w:tcW w:w="1050" w:type="dxa"/>
            <w:shd w:val="clear" w:color="auto" w:fill="auto"/>
            <w:noWrap/>
            <w:hideMark/>
          </w:tcPr>
          <w:p w:rsidR="00436570" w:rsidRPr="00BA3D16" w:rsidRDefault="00436570" w:rsidP="00FD4479">
            <w:pPr>
              <w:spacing w:after="0" w:line="240" w:lineRule="auto"/>
              <w:ind w:left="57" w:right="57"/>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409" w:type="dxa"/>
            <w:shd w:val="clear" w:color="auto" w:fill="auto"/>
            <w:noWrap/>
            <w:vAlign w:val="bottom"/>
            <w:hideMark/>
          </w:tcPr>
          <w:p w:rsidR="00436570" w:rsidRPr="00BA3D16" w:rsidRDefault="00436570" w:rsidP="00FD4479">
            <w:pPr>
              <w:spacing w:after="0" w:line="240" w:lineRule="auto"/>
              <w:ind w:left="57" w:right="57"/>
              <w:jc w:val="right"/>
              <w:rPr>
                <w:rFonts w:ascii="Times New Roman" w:hAnsi="Times New Roman"/>
                <w:color w:val="000000"/>
                <w:sz w:val="24"/>
                <w:szCs w:val="24"/>
              </w:rPr>
            </w:pPr>
            <w:r w:rsidRPr="00BA3D16">
              <w:rPr>
                <w:rFonts w:ascii="Times New Roman" w:hAnsi="Times New Roman"/>
                <w:color w:val="000000"/>
                <w:sz w:val="24"/>
                <w:szCs w:val="24"/>
              </w:rPr>
              <w:t>0.105612</w:t>
            </w:r>
          </w:p>
        </w:tc>
        <w:tc>
          <w:tcPr>
            <w:tcW w:w="1385" w:type="dxa"/>
            <w:shd w:val="clear" w:color="auto" w:fill="auto"/>
            <w:noWrap/>
            <w:vAlign w:val="bottom"/>
            <w:hideMark/>
          </w:tcPr>
          <w:p w:rsidR="00436570" w:rsidRPr="00BA3D16" w:rsidRDefault="00436570" w:rsidP="00FD4479">
            <w:pPr>
              <w:spacing w:after="0" w:line="240" w:lineRule="auto"/>
              <w:ind w:left="57" w:right="57"/>
              <w:jc w:val="right"/>
              <w:rPr>
                <w:rFonts w:ascii="Times New Roman" w:hAnsi="Times New Roman"/>
                <w:color w:val="000000"/>
                <w:sz w:val="24"/>
                <w:szCs w:val="24"/>
              </w:rPr>
            </w:pPr>
            <w:r w:rsidRPr="00BA3D16">
              <w:rPr>
                <w:rFonts w:ascii="Times New Roman" w:hAnsi="Times New Roman"/>
                <w:color w:val="000000"/>
                <w:sz w:val="24"/>
                <w:szCs w:val="24"/>
              </w:rPr>
              <w:t>0.071448</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0.024356</w:t>
            </w:r>
          </w:p>
        </w:tc>
        <w:tc>
          <w:tcPr>
            <w:tcW w:w="1116"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0.232819</w:t>
            </w:r>
          </w:p>
        </w:tc>
      </w:tr>
      <w:tr w:rsidR="00436570" w:rsidRPr="00BA3D16" w:rsidTr="00FD4479">
        <w:trPr>
          <w:trHeight w:val="300"/>
          <w:jc w:val="center"/>
        </w:trPr>
        <w:tc>
          <w:tcPr>
            <w:tcW w:w="2995" w:type="dxa"/>
            <w:shd w:val="clear" w:color="auto" w:fill="auto"/>
            <w:noWrap/>
            <w:vAlign w:val="bottom"/>
            <w:hideMark/>
          </w:tcPr>
          <w:p w:rsidR="00436570" w:rsidRPr="00BA3D16" w:rsidRDefault="00436570" w:rsidP="00FD4479">
            <w:pPr>
              <w:spacing w:after="0" w:line="240" w:lineRule="auto"/>
              <w:ind w:left="57" w:right="57"/>
              <w:jc w:val="both"/>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NEM INSURANCE PLC</w:t>
            </w:r>
          </w:p>
        </w:tc>
        <w:tc>
          <w:tcPr>
            <w:tcW w:w="1050" w:type="dxa"/>
            <w:shd w:val="clear" w:color="auto" w:fill="auto"/>
            <w:noWrap/>
            <w:hideMark/>
          </w:tcPr>
          <w:p w:rsidR="00436570" w:rsidRPr="00BA3D16" w:rsidRDefault="00436570" w:rsidP="00FD4479">
            <w:pPr>
              <w:spacing w:after="0" w:line="240" w:lineRule="auto"/>
              <w:ind w:left="57" w:right="57"/>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409" w:type="dxa"/>
            <w:shd w:val="clear" w:color="auto" w:fill="auto"/>
            <w:noWrap/>
            <w:vAlign w:val="bottom"/>
            <w:hideMark/>
          </w:tcPr>
          <w:p w:rsidR="00436570" w:rsidRPr="00BA3D16" w:rsidRDefault="00436570" w:rsidP="00FD4479">
            <w:pPr>
              <w:spacing w:after="0" w:line="240" w:lineRule="auto"/>
              <w:ind w:left="57" w:right="57"/>
              <w:jc w:val="right"/>
              <w:rPr>
                <w:rFonts w:ascii="Times New Roman" w:hAnsi="Times New Roman"/>
                <w:color w:val="000000"/>
                <w:sz w:val="24"/>
                <w:szCs w:val="24"/>
              </w:rPr>
            </w:pPr>
            <w:r w:rsidRPr="00BA3D16">
              <w:rPr>
                <w:rFonts w:ascii="Times New Roman" w:hAnsi="Times New Roman"/>
                <w:color w:val="000000"/>
                <w:sz w:val="24"/>
                <w:szCs w:val="24"/>
              </w:rPr>
              <w:t>0.061935</w:t>
            </w:r>
          </w:p>
        </w:tc>
        <w:tc>
          <w:tcPr>
            <w:tcW w:w="1385" w:type="dxa"/>
            <w:shd w:val="clear" w:color="auto" w:fill="auto"/>
            <w:noWrap/>
            <w:vAlign w:val="bottom"/>
            <w:hideMark/>
          </w:tcPr>
          <w:p w:rsidR="00436570" w:rsidRPr="00BA3D16" w:rsidRDefault="00436570" w:rsidP="00FD4479">
            <w:pPr>
              <w:spacing w:after="0" w:line="240" w:lineRule="auto"/>
              <w:ind w:left="57" w:right="57"/>
              <w:jc w:val="right"/>
              <w:rPr>
                <w:rFonts w:ascii="Times New Roman" w:hAnsi="Times New Roman"/>
                <w:color w:val="000000"/>
                <w:sz w:val="24"/>
                <w:szCs w:val="24"/>
              </w:rPr>
            </w:pPr>
            <w:r w:rsidRPr="00BA3D16">
              <w:rPr>
                <w:rFonts w:ascii="Times New Roman" w:hAnsi="Times New Roman"/>
                <w:color w:val="000000"/>
                <w:sz w:val="24"/>
                <w:szCs w:val="24"/>
              </w:rPr>
              <w:t>0.040016</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0.01002</w:t>
            </w:r>
          </w:p>
        </w:tc>
        <w:tc>
          <w:tcPr>
            <w:tcW w:w="1116"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0.142257</w:t>
            </w:r>
          </w:p>
        </w:tc>
      </w:tr>
      <w:tr w:rsidR="00436570" w:rsidRPr="00BA3D16" w:rsidTr="00FD4479">
        <w:trPr>
          <w:trHeight w:val="300"/>
          <w:jc w:val="center"/>
        </w:trPr>
        <w:tc>
          <w:tcPr>
            <w:tcW w:w="2995" w:type="dxa"/>
            <w:shd w:val="clear" w:color="auto" w:fill="auto"/>
            <w:noWrap/>
            <w:vAlign w:val="bottom"/>
            <w:hideMark/>
          </w:tcPr>
          <w:p w:rsidR="00436570" w:rsidRPr="00BA3D16" w:rsidRDefault="00436570" w:rsidP="00FD4479">
            <w:pPr>
              <w:spacing w:after="0" w:line="240" w:lineRule="auto"/>
              <w:ind w:left="57" w:right="57"/>
              <w:jc w:val="both"/>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NIGER INSURANCE</w:t>
            </w:r>
          </w:p>
        </w:tc>
        <w:tc>
          <w:tcPr>
            <w:tcW w:w="1050" w:type="dxa"/>
            <w:shd w:val="clear" w:color="auto" w:fill="auto"/>
            <w:noWrap/>
            <w:hideMark/>
          </w:tcPr>
          <w:p w:rsidR="00436570" w:rsidRPr="00BA3D16" w:rsidRDefault="00436570" w:rsidP="00FD4479">
            <w:pPr>
              <w:spacing w:after="0" w:line="240" w:lineRule="auto"/>
              <w:ind w:left="57" w:right="57"/>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409" w:type="dxa"/>
            <w:shd w:val="clear" w:color="auto" w:fill="auto"/>
            <w:noWrap/>
            <w:vAlign w:val="bottom"/>
            <w:hideMark/>
          </w:tcPr>
          <w:p w:rsidR="00436570" w:rsidRPr="00BA3D16" w:rsidRDefault="00436570" w:rsidP="00FD4479">
            <w:pPr>
              <w:spacing w:after="0" w:line="240" w:lineRule="auto"/>
              <w:ind w:left="57" w:right="57"/>
              <w:jc w:val="right"/>
              <w:rPr>
                <w:rFonts w:ascii="Times New Roman" w:hAnsi="Times New Roman"/>
                <w:color w:val="000000"/>
                <w:sz w:val="24"/>
                <w:szCs w:val="24"/>
              </w:rPr>
            </w:pPr>
            <w:r w:rsidRPr="00BA3D16">
              <w:rPr>
                <w:rFonts w:ascii="Times New Roman" w:hAnsi="Times New Roman"/>
                <w:color w:val="000000"/>
                <w:sz w:val="24"/>
                <w:szCs w:val="24"/>
              </w:rPr>
              <w:t>0.058437</w:t>
            </w:r>
          </w:p>
        </w:tc>
        <w:tc>
          <w:tcPr>
            <w:tcW w:w="1385" w:type="dxa"/>
            <w:shd w:val="clear" w:color="auto" w:fill="auto"/>
            <w:noWrap/>
            <w:vAlign w:val="bottom"/>
            <w:hideMark/>
          </w:tcPr>
          <w:p w:rsidR="00436570" w:rsidRPr="00BA3D16" w:rsidRDefault="00436570" w:rsidP="00FD4479">
            <w:pPr>
              <w:spacing w:after="0" w:line="240" w:lineRule="auto"/>
              <w:ind w:left="57" w:right="57"/>
              <w:jc w:val="right"/>
              <w:rPr>
                <w:rFonts w:ascii="Times New Roman" w:hAnsi="Times New Roman"/>
                <w:color w:val="000000"/>
                <w:sz w:val="24"/>
                <w:szCs w:val="24"/>
              </w:rPr>
            </w:pPr>
            <w:r w:rsidRPr="00BA3D16">
              <w:rPr>
                <w:rFonts w:ascii="Times New Roman" w:hAnsi="Times New Roman"/>
                <w:color w:val="000000"/>
                <w:sz w:val="24"/>
                <w:szCs w:val="24"/>
              </w:rPr>
              <w:t>0.057361</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0.003705</w:t>
            </w:r>
          </w:p>
        </w:tc>
        <w:tc>
          <w:tcPr>
            <w:tcW w:w="1116"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0.18071</w:t>
            </w:r>
          </w:p>
        </w:tc>
      </w:tr>
      <w:tr w:rsidR="00436570" w:rsidRPr="00BA3D16" w:rsidTr="00FD4479">
        <w:trPr>
          <w:trHeight w:val="300"/>
          <w:jc w:val="center"/>
        </w:trPr>
        <w:tc>
          <w:tcPr>
            <w:tcW w:w="2995" w:type="dxa"/>
            <w:shd w:val="clear" w:color="auto" w:fill="auto"/>
            <w:noWrap/>
            <w:vAlign w:val="bottom"/>
            <w:hideMark/>
          </w:tcPr>
          <w:p w:rsidR="00436570" w:rsidRPr="00BA3D16" w:rsidRDefault="00436570" w:rsidP="00FD4479">
            <w:pPr>
              <w:spacing w:after="0" w:line="240" w:lineRule="auto"/>
              <w:ind w:left="57" w:right="57"/>
              <w:jc w:val="both"/>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OASIS</w:t>
            </w:r>
          </w:p>
        </w:tc>
        <w:tc>
          <w:tcPr>
            <w:tcW w:w="1050" w:type="dxa"/>
            <w:shd w:val="clear" w:color="auto" w:fill="auto"/>
            <w:noWrap/>
            <w:hideMark/>
          </w:tcPr>
          <w:p w:rsidR="00436570" w:rsidRPr="00BA3D16" w:rsidRDefault="00436570" w:rsidP="00FD4479">
            <w:pPr>
              <w:spacing w:after="0" w:line="240" w:lineRule="auto"/>
              <w:ind w:left="57" w:right="57"/>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409" w:type="dxa"/>
            <w:shd w:val="clear" w:color="auto" w:fill="auto"/>
            <w:noWrap/>
            <w:vAlign w:val="bottom"/>
            <w:hideMark/>
          </w:tcPr>
          <w:p w:rsidR="00436570" w:rsidRPr="00BA3D16" w:rsidRDefault="00436570" w:rsidP="00FD4479">
            <w:pPr>
              <w:spacing w:after="0" w:line="240" w:lineRule="auto"/>
              <w:ind w:left="57" w:right="57"/>
              <w:jc w:val="right"/>
              <w:rPr>
                <w:rFonts w:ascii="Times New Roman" w:hAnsi="Times New Roman"/>
                <w:color w:val="000000"/>
                <w:sz w:val="24"/>
                <w:szCs w:val="24"/>
              </w:rPr>
            </w:pPr>
            <w:r w:rsidRPr="00BA3D16">
              <w:rPr>
                <w:rFonts w:ascii="Times New Roman" w:hAnsi="Times New Roman"/>
                <w:color w:val="000000"/>
                <w:sz w:val="24"/>
                <w:szCs w:val="24"/>
              </w:rPr>
              <w:t>0.036131</w:t>
            </w:r>
          </w:p>
        </w:tc>
        <w:tc>
          <w:tcPr>
            <w:tcW w:w="1385" w:type="dxa"/>
            <w:shd w:val="clear" w:color="auto" w:fill="auto"/>
            <w:noWrap/>
            <w:vAlign w:val="bottom"/>
            <w:hideMark/>
          </w:tcPr>
          <w:p w:rsidR="00436570" w:rsidRPr="00BA3D16" w:rsidRDefault="00436570" w:rsidP="00FD4479">
            <w:pPr>
              <w:spacing w:after="0" w:line="240" w:lineRule="auto"/>
              <w:ind w:left="57" w:right="57"/>
              <w:jc w:val="right"/>
              <w:rPr>
                <w:rFonts w:ascii="Times New Roman" w:hAnsi="Times New Roman"/>
                <w:color w:val="000000"/>
                <w:sz w:val="24"/>
                <w:szCs w:val="24"/>
              </w:rPr>
            </w:pPr>
            <w:r w:rsidRPr="00BA3D16">
              <w:rPr>
                <w:rFonts w:ascii="Times New Roman" w:hAnsi="Times New Roman"/>
                <w:color w:val="000000"/>
                <w:sz w:val="24"/>
                <w:szCs w:val="24"/>
              </w:rPr>
              <w:t>0.020853</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0.005427</w:t>
            </w:r>
          </w:p>
        </w:tc>
        <w:tc>
          <w:tcPr>
            <w:tcW w:w="1116"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0.080674</w:t>
            </w:r>
          </w:p>
        </w:tc>
      </w:tr>
      <w:tr w:rsidR="00436570" w:rsidRPr="00BA3D16" w:rsidTr="00FD4479">
        <w:trPr>
          <w:trHeight w:val="300"/>
          <w:jc w:val="center"/>
        </w:trPr>
        <w:tc>
          <w:tcPr>
            <w:tcW w:w="2995" w:type="dxa"/>
            <w:shd w:val="clear" w:color="auto" w:fill="auto"/>
            <w:noWrap/>
            <w:vAlign w:val="bottom"/>
            <w:hideMark/>
          </w:tcPr>
          <w:p w:rsidR="00436570" w:rsidRPr="00BA3D16" w:rsidRDefault="00436570" w:rsidP="00FD4479">
            <w:pPr>
              <w:spacing w:after="0" w:line="240" w:lineRule="auto"/>
              <w:ind w:left="57" w:right="57"/>
              <w:jc w:val="both"/>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ROYAL EXCHANGE</w:t>
            </w:r>
          </w:p>
        </w:tc>
        <w:tc>
          <w:tcPr>
            <w:tcW w:w="1050" w:type="dxa"/>
            <w:shd w:val="clear" w:color="auto" w:fill="auto"/>
            <w:noWrap/>
            <w:hideMark/>
          </w:tcPr>
          <w:p w:rsidR="00436570" w:rsidRPr="00BA3D16" w:rsidRDefault="00436570" w:rsidP="00FD4479">
            <w:pPr>
              <w:spacing w:after="0" w:line="240" w:lineRule="auto"/>
              <w:ind w:left="57" w:right="57"/>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409" w:type="dxa"/>
            <w:shd w:val="clear" w:color="auto" w:fill="auto"/>
            <w:noWrap/>
            <w:vAlign w:val="bottom"/>
            <w:hideMark/>
          </w:tcPr>
          <w:p w:rsidR="00436570" w:rsidRPr="00BA3D16" w:rsidRDefault="00436570" w:rsidP="00FD4479">
            <w:pPr>
              <w:spacing w:after="0" w:line="240" w:lineRule="auto"/>
              <w:ind w:left="57" w:right="57"/>
              <w:jc w:val="right"/>
              <w:rPr>
                <w:rFonts w:ascii="Times New Roman" w:hAnsi="Times New Roman"/>
                <w:color w:val="000000"/>
                <w:sz w:val="24"/>
                <w:szCs w:val="24"/>
              </w:rPr>
            </w:pPr>
            <w:r w:rsidRPr="00BA3D16">
              <w:rPr>
                <w:rFonts w:ascii="Times New Roman" w:hAnsi="Times New Roman"/>
                <w:color w:val="000000"/>
                <w:sz w:val="24"/>
                <w:szCs w:val="24"/>
              </w:rPr>
              <w:t>0.127435</w:t>
            </w:r>
          </w:p>
        </w:tc>
        <w:tc>
          <w:tcPr>
            <w:tcW w:w="1385" w:type="dxa"/>
            <w:shd w:val="clear" w:color="auto" w:fill="auto"/>
            <w:noWrap/>
            <w:vAlign w:val="bottom"/>
            <w:hideMark/>
          </w:tcPr>
          <w:p w:rsidR="00436570" w:rsidRPr="00BA3D16" w:rsidRDefault="00436570" w:rsidP="00FD4479">
            <w:pPr>
              <w:spacing w:after="0" w:line="240" w:lineRule="auto"/>
              <w:ind w:left="57" w:right="57"/>
              <w:jc w:val="right"/>
              <w:rPr>
                <w:rFonts w:ascii="Times New Roman" w:hAnsi="Times New Roman"/>
                <w:color w:val="000000"/>
                <w:sz w:val="24"/>
                <w:szCs w:val="24"/>
              </w:rPr>
            </w:pPr>
            <w:r w:rsidRPr="00BA3D16">
              <w:rPr>
                <w:rFonts w:ascii="Times New Roman" w:hAnsi="Times New Roman"/>
                <w:color w:val="000000"/>
                <w:sz w:val="24"/>
                <w:szCs w:val="24"/>
              </w:rPr>
              <w:t>0.072948</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0.038395</w:t>
            </w:r>
          </w:p>
        </w:tc>
        <w:tc>
          <w:tcPr>
            <w:tcW w:w="1116"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0.25158</w:t>
            </w:r>
          </w:p>
        </w:tc>
      </w:tr>
      <w:tr w:rsidR="00436570" w:rsidRPr="00BA3D16" w:rsidTr="00FD4479">
        <w:trPr>
          <w:trHeight w:val="300"/>
          <w:jc w:val="center"/>
        </w:trPr>
        <w:tc>
          <w:tcPr>
            <w:tcW w:w="2995" w:type="dxa"/>
            <w:shd w:val="clear" w:color="auto" w:fill="auto"/>
            <w:noWrap/>
            <w:vAlign w:val="bottom"/>
            <w:hideMark/>
          </w:tcPr>
          <w:p w:rsidR="00436570" w:rsidRPr="00BA3D16" w:rsidRDefault="00436570" w:rsidP="00FD4479">
            <w:pPr>
              <w:spacing w:after="0" w:line="240" w:lineRule="auto"/>
              <w:ind w:left="57" w:right="57"/>
              <w:jc w:val="both"/>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SOVEREIGN TRUST INSURANCE PLC</w:t>
            </w:r>
          </w:p>
        </w:tc>
        <w:tc>
          <w:tcPr>
            <w:tcW w:w="1050" w:type="dxa"/>
            <w:shd w:val="clear" w:color="auto" w:fill="auto"/>
            <w:noWrap/>
            <w:hideMark/>
          </w:tcPr>
          <w:p w:rsidR="00436570" w:rsidRPr="00BA3D16" w:rsidRDefault="00436570" w:rsidP="00FD4479">
            <w:pPr>
              <w:spacing w:after="0" w:line="240" w:lineRule="auto"/>
              <w:ind w:left="57" w:right="57"/>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409" w:type="dxa"/>
            <w:shd w:val="clear" w:color="auto" w:fill="auto"/>
            <w:noWrap/>
            <w:vAlign w:val="bottom"/>
            <w:hideMark/>
          </w:tcPr>
          <w:p w:rsidR="00436570" w:rsidRPr="00BA3D16" w:rsidRDefault="00436570" w:rsidP="00FD4479">
            <w:pPr>
              <w:spacing w:after="0" w:line="240" w:lineRule="auto"/>
              <w:ind w:left="57" w:right="57"/>
              <w:jc w:val="right"/>
              <w:rPr>
                <w:rFonts w:ascii="Times New Roman" w:hAnsi="Times New Roman"/>
                <w:color w:val="000000"/>
                <w:sz w:val="24"/>
                <w:szCs w:val="24"/>
              </w:rPr>
            </w:pPr>
            <w:r w:rsidRPr="00BA3D16">
              <w:rPr>
                <w:rFonts w:ascii="Times New Roman" w:hAnsi="Times New Roman"/>
                <w:color w:val="000000"/>
                <w:sz w:val="24"/>
                <w:szCs w:val="24"/>
              </w:rPr>
              <w:t>0.333765</w:t>
            </w:r>
          </w:p>
        </w:tc>
        <w:tc>
          <w:tcPr>
            <w:tcW w:w="1385" w:type="dxa"/>
            <w:shd w:val="clear" w:color="auto" w:fill="auto"/>
            <w:noWrap/>
            <w:vAlign w:val="bottom"/>
            <w:hideMark/>
          </w:tcPr>
          <w:p w:rsidR="00436570" w:rsidRPr="00BA3D16" w:rsidRDefault="00436570" w:rsidP="00FD4479">
            <w:pPr>
              <w:spacing w:after="0" w:line="240" w:lineRule="auto"/>
              <w:ind w:left="57" w:right="57"/>
              <w:jc w:val="right"/>
              <w:rPr>
                <w:rFonts w:ascii="Times New Roman" w:hAnsi="Times New Roman"/>
                <w:color w:val="000000"/>
                <w:sz w:val="24"/>
                <w:szCs w:val="24"/>
              </w:rPr>
            </w:pPr>
            <w:r w:rsidRPr="00BA3D16">
              <w:rPr>
                <w:rFonts w:ascii="Times New Roman" w:hAnsi="Times New Roman"/>
                <w:color w:val="000000"/>
                <w:sz w:val="24"/>
                <w:szCs w:val="24"/>
              </w:rPr>
              <w:t>0.182208</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0.117363</w:t>
            </w:r>
          </w:p>
        </w:tc>
        <w:tc>
          <w:tcPr>
            <w:tcW w:w="1116"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0.650728</w:t>
            </w:r>
          </w:p>
        </w:tc>
      </w:tr>
      <w:tr w:rsidR="00436570" w:rsidRPr="00BA3D16" w:rsidTr="00FD4479">
        <w:trPr>
          <w:trHeight w:val="300"/>
          <w:jc w:val="center"/>
        </w:trPr>
        <w:tc>
          <w:tcPr>
            <w:tcW w:w="2995" w:type="dxa"/>
            <w:shd w:val="clear" w:color="auto" w:fill="auto"/>
            <w:noWrap/>
            <w:vAlign w:val="bottom"/>
            <w:hideMark/>
          </w:tcPr>
          <w:p w:rsidR="00436570" w:rsidRPr="00BA3D16" w:rsidRDefault="00436570" w:rsidP="00FD4479">
            <w:pPr>
              <w:spacing w:after="0" w:line="240" w:lineRule="auto"/>
              <w:ind w:left="57" w:right="57"/>
              <w:jc w:val="both"/>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STACO</w:t>
            </w:r>
          </w:p>
        </w:tc>
        <w:tc>
          <w:tcPr>
            <w:tcW w:w="1050" w:type="dxa"/>
            <w:shd w:val="clear" w:color="auto" w:fill="auto"/>
            <w:noWrap/>
            <w:hideMark/>
          </w:tcPr>
          <w:p w:rsidR="00436570" w:rsidRPr="00BA3D16" w:rsidRDefault="00436570" w:rsidP="00FD4479">
            <w:pPr>
              <w:spacing w:after="0" w:line="240" w:lineRule="auto"/>
              <w:ind w:left="57" w:right="57"/>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409" w:type="dxa"/>
            <w:shd w:val="clear" w:color="auto" w:fill="auto"/>
            <w:noWrap/>
            <w:vAlign w:val="bottom"/>
            <w:hideMark/>
          </w:tcPr>
          <w:p w:rsidR="00436570" w:rsidRPr="00BA3D16" w:rsidRDefault="00436570" w:rsidP="00FD4479">
            <w:pPr>
              <w:spacing w:after="0" w:line="240" w:lineRule="auto"/>
              <w:ind w:left="57" w:right="57"/>
              <w:jc w:val="right"/>
              <w:rPr>
                <w:rFonts w:ascii="Times New Roman" w:hAnsi="Times New Roman"/>
                <w:color w:val="000000"/>
                <w:sz w:val="24"/>
                <w:szCs w:val="24"/>
              </w:rPr>
            </w:pPr>
            <w:r w:rsidRPr="00BA3D16">
              <w:rPr>
                <w:rFonts w:ascii="Times New Roman" w:hAnsi="Times New Roman"/>
                <w:color w:val="000000"/>
                <w:sz w:val="24"/>
                <w:szCs w:val="24"/>
              </w:rPr>
              <w:t>0.150106</w:t>
            </w:r>
          </w:p>
        </w:tc>
        <w:tc>
          <w:tcPr>
            <w:tcW w:w="1385" w:type="dxa"/>
            <w:shd w:val="clear" w:color="auto" w:fill="auto"/>
            <w:noWrap/>
            <w:vAlign w:val="bottom"/>
            <w:hideMark/>
          </w:tcPr>
          <w:p w:rsidR="00436570" w:rsidRPr="00BA3D16" w:rsidRDefault="00436570" w:rsidP="00FD4479">
            <w:pPr>
              <w:spacing w:after="0" w:line="240" w:lineRule="auto"/>
              <w:ind w:left="57" w:right="57"/>
              <w:jc w:val="right"/>
              <w:rPr>
                <w:rFonts w:ascii="Times New Roman" w:hAnsi="Times New Roman"/>
                <w:color w:val="000000"/>
                <w:sz w:val="24"/>
                <w:szCs w:val="24"/>
              </w:rPr>
            </w:pPr>
            <w:r w:rsidRPr="00BA3D16">
              <w:rPr>
                <w:rFonts w:ascii="Times New Roman" w:hAnsi="Times New Roman"/>
                <w:color w:val="000000"/>
                <w:sz w:val="24"/>
                <w:szCs w:val="24"/>
              </w:rPr>
              <w:t>0.198064</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0.008061</w:t>
            </w:r>
          </w:p>
        </w:tc>
        <w:tc>
          <w:tcPr>
            <w:tcW w:w="1116"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0.700811</w:t>
            </w:r>
          </w:p>
        </w:tc>
      </w:tr>
      <w:tr w:rsidR="00436570" w:rsidRPr="00BA3D16" w:rsidTr="00FD4479">
        <w:trPr>
          <w:trHeight w:val="300"/>
          <w:jc w:val="center"/>
        </w:trPr>
        <w:tc>
          <w:tcPr>
            <w:tcW w:w="2995" w:type="dxa"/>
            <w:shd w:val="clear" w:color="auto" w:fill="auto"/>
            <w:noWrap/>
            <w:vAlign w:val="bottom"/>
            <w:hideMark/>
          </w:tcPr>
          <w:p w:rsidR="00436570" w:rsidRPr="00BA3D16" w:rsidRDefault="00436570" w:rsidP="00FD4479">
            <w:pPr>
              <w:spacing w:after="0" w:line="240" w:lineRule="auto"/>
              <w:ind w:left="57" w:right="57"/>
              <w:jc w:val="both"/>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UNION ASSURANCE</w:t>
            </w:r>
          </w:p>
        </w:tc>
        <w:tc>
          <w:tcPr>
            <w:tcW w:w="1050" w:type="dxa"/>
            <w:shd w:val="clear" w:color="auto" w:fill="auto"/>
            <w:noWrap/>
            <w:hideMark/>
          </w:tcPr>
          <w:p w:rsidR="00436570" w:rsidRPr="00BA3D16" w:rsidRDefault="00436570" w:rsidP="00FD4479">
            <w:pPr>
              <w:spacing w:after="0" w:line="240" w:lineRule="auto"/>
              <w:ind w:left="57" w:right="57"/>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409" w:type="dxa"/>
            <w:shd w:val="clear" w:color="auto" w:fill="auto"/>
            <w:noWrap/>
            <w:vAlign w:val="bottom"/>
            <w:hideMark/>
          </w:tcPr>
          <w:p w:rsidR="00436570" w:rsidRPr="00BA3D16" w:rsidRDefault="00436570" w:rsidP="00FD4479">
            <w:pPr>
              <w:spacing w:after="0" w:line="240" w:lineRule="auto"/>
              <w:ind w:left="57" w:right="57"/>
              <w:jc w:val="right"/>
              <w:rPr>
                <w:rFonts w:ascii="Times New Roman" w:hAnsi="Times New Roman"/>
                <w:color w:val="000000"/>
                <w:sz w:val="24"/>
                <w:szCs w:val="24"/>
              </w:rPr>
            </w:pPr>
            <w:r w:rsidRPr="00BA3D16">
              <w:rPr>
                <w:rFonts w:ascii="Times New Roman" w:hAnsi="Times New Roman"/>
                <w:color w:val="000000"/>
                <w:sz w:val="24"/>
                <w:szCs w:val="24"/>
              </w:rPr>
              <w:t>0.227034</w:t>
            </w:r>
          </w:p>
        </w:tc>
        <w:tc>
          <w:tcPr>
            <w:tcW w:w="1385" w:type="dxa"/>
            <w:shd w:val="clear" w:color="auto" w:fill="auto"/>
            <w:noWrap/>
            <w:vAlign w:val="bottom"/>
            <w:hideMark/>
          </w:tcPr>
          <w:p w:rsidR="00436570" w:rsidRPr="00BA3D16" w:rsidRDefault="00436570" w:rsidP="00FD4479">
            <w:pPr>
              <w:spacing w:after="0" w:line="240" w:lineRule="auto"/>
              <w:ind w:left="57" w:right="57"/>
              <w:jc w:val="right"/>
              <w:rPr>
                <w:rFonts w:ascii="Times New Roman" w:hAnsi="Times New Roman"/>
                <w:color w:val="000000"/>
                <w:sz w:val="24"/>
                <w:szCs w:val="24"/>
              </w:rPr>
            </w:pPr>
            <w:r w:rsidRPr="00BA3D16">
              <w:rPr>
                <w:rFonts w:ascii="Times New Roman" w:hAnsi="Times New Roman"/>
                <w:color w:val="000000"/>
                <w:sz w:val="24"/>
                <w:szCs w:val="24"/>
              </w:rPr>
              <w:t>0.071451</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0.109566</w:t>
            </w:r>
          </w:p>
        </w:tc>
        <w:tc>
          <w:tcPr>
            <w:tcW w:w="1116"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0.381246</w:t>
            </w:r>
          </w:p>
        </w:tc>
      </w:tr>
    </w:tbl>
    <w:p w:rsidR="00436570" w:rsidRPr="00BA3D16" w:rsidRDefault="00436570" w:rsidP="00436570">
      <w:pPr>
        <w:autoSpaceDE w:val="0"/>
        <w:autoSpaceDN w:val="0"/>
        <w:adjustRightInd w:val="0"/>
        <w:spacing w:after="0" w:line="360" w:lineRule="auto"/>
        <w:rPr>
          <w:rFonts w:ascii="Times New Roman" w:hAnsi="Times New Roman"/>
          <w:sz w:val="24"/>
          <w:szCs w:val="24"/>
        </w:rPr>
      </w:pPr>
      <w:r w:rsidRPr="00BA3D16">
        <w:rPr>
          <w:rFonts w:ascii="Times New Roman" w:hAnsi="Times New Roman"/>
          <w:bCs/>
          <w:i/>
          <w:sz w:val="20"/>
          <w:szCs w:val="20"/>
        </w:rPr>
        <w:t xml:space="preserve">Source: </w:t>
      </w:r>
      <w:r>
        <w:rPr>
          <w:rFonts w:ascii="Times New Roman" w:hAnsi="Times New Roman"/>
          <w:bCs/>
          <w:i/>
          <w:sz w:val="20"/>
          <w:szCs w:val="20"/>
        </w:rPr>
        <w:t>financial reports of non-life insurance firms, 2004-2013.</w:t>
      </w:r>
    </w:p>
    <w:p w:rsidR="00436570" w:rsidRDefault="00436570" w:rsidP="00436570">
      <w:pPr>
        <w:autoSpaceDE w:val="0"/>
        <w:autoSpaceDN w:val="0"/>
        <w:adjustRightInd w:val="0"/>
        <w:spacing w:after="0" w:line="240" w:lineRule="auto"/>
        <w:rPr>
          <w:rFonts w:ascii="Times New Roman" w:hAnsi="Times New Roman"/>
          <w:b/>
          <w:sz w:val="24"/>
          <w:szCs w:val="24"/>
        </w:rPr>
      </w:pPr>
    </w:p>
    <w:p w:rsidR="00436570" w:rsidRPr="00BA3D16" w:rsidRDefault="00436570" w:rsidP="00436570">
      <w:pPr>
        <w:autoSpaceDE w:val="0"/>
        <w:autoSpaceDN w:val="0"/>
        <w:adjustRightInd w:val="0"/>
        <w:spacing w:after="0" w:line="360" w:lineRule="auto"/>
        <w:rPr>
          <w:rFonts w:ascii="Times New Roman" w:hAnsi="Times New Roman"/>
          <w:noProof/>
          <w:sz w:val="24"/>
          <w:szCs w:val="24"/>
          <w:lang w:val="en-GB" w:eastAsia="en-GB"/>
        </w:rPr>
      </w:pPr>
    </w:p>
    <w:p w:rsidR="00436570" w:rsidRPr="00BA3D16" w:rsidRDefault="00436570" w:rsidP="00436570">
      <w:pPr>
        <w:autoSpaceDE w:val="0"/>
        <w:autoSpaceDN w:val="0"/>
        <w:adjustRightInd w:val="0"/>
        <w:spacing w:after="0" w:line="360" w:lineRule="auto"/>
        <w:rPr>
          <w:rFonts w:ascii="Times New Roman" w:hAnsi="Times New Roman"/>
          <w:sz w:val="24"/>
          <w:szCs w:val="24"/>
        </w:rPr>
      </w:pPr>
      <w:r w:rsidRPr="00BA3D16">
        <w:rPr>
          <w:rFonts w:ascii="Times New Roman" w:hAnsi="Times New Roman"/>
          <w:noProof/>
          <w:sz w:val="24"/>
          <w:szCs w:val="24"/>
        </w:rPr>
        <w:lastRenderedPageBreak/>
        <w:drawing>
          <wp:inline distT="0" distB="0" distL="0" distR="0" wp14:anchorId="3D757AA9" wp14:editId="5EEF76C4">
            <wp:extent cx="5848350" cy="2743200"/>
            <wp:effectExtent l="19050" t="0" r="0" b="0"/>
            <wp:docPr id="1" name="Char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0"/>
                    <pic:cNvPicPr>
                      <a:picLocks noChangeAspect="1" noChangeArrowheads="1"/>
                    </pic:cNvPicPr>
                  </pic:nvPicPr>
                  <pic:blipFill>
                    <a:blip r:embed="rId6" cstate="print"/>
                    <a:srcRect/>
                    <a:stretch>
                      <a:fillRect/>
                    </a:stretch>
                  </pic:blipFill>
                  <pic:spPr bwMode="auto">
                    <a:xfrm>
                      <a:off x="0" y="0"/>
                      <a:ext cx="5848350" cy="2743200"/>
                    </a:xfrm>
                    <a:prstGeom prst="rect">
                      <a:avLst/>
                    </a:prstGeom>
                    <a:noFill/>
                    <a:ln w="9525">
                      <a:noFill/>
                      <a:miter lim="800000"/>
                      <a:headEnd/>
                      <a:tailEnd/>
                    </a:ln>
                  </pic:spPr>
                </pic:pic>
              </a:graphicData>
            </a:graphic>
          </wp:inline>
        </w:drawing>
      </w:r>
    </w:p>
    <w:p w:rsidR="00436570" w:rsidRPr="00BA3D16" w:rsidRDefault="00436570" w:rsidP="00436570">
      <w:pPr>
        <w:autoSpaceDE w:val="0"/>
        <w:autoSpaceDN w:val="0"/>
        <w:adjustRightInd w:val="0"/>
        <w:spacing w:after="0" w:line="360" w:lineRule="auto"/>
        <w:rPr>
          <w:rFonts w:ascii="Times New Roman" w:hAnsi="Times New Roman"/>
          <w:sz w:val="24"/>
          <w:szCs w:val="24"/>
        </w:rPr>
      </w:pPr>
      <w:r w:rsidRPr="00BA3D16">
        <w:rPr>
          <w:rFonts w:ascii="Times New Roman" w:hAnsi="Times New Roman"/>
          <w:sz w:val="24"/>
          <w:szCs w:val="24"/>
        </w:rPr>
        <w:t>Fig. 1 Line chart of RCR</w:t>
      </w:r>
    </w:p>
    <w:p w:rsidR="00436570" w:rsidRPr="00BA3D16" w:rsidRDefault="00436570" w:rsidP="00436570">
      <w:pPr>
        <w:autoSpaceDE w:val="0"/>
        <w:autoSpaceDN w:val="0"/>
        <w:adjustRightInd w:val="0"/>
        <w:spacing w:after="0" w:line="360" w:lineRule="auto"/>
        <w:jc w:val="both"/>
        <w:rPr>
          <w:rFonts w:ascii="Times New Roman" w:hAnsi="Times New Roman"/>
          <w:color w:val="000000"/>
          <w:sz w:val="24"/>
          <w:szCs w:val="24"/>
        </w:rPr>
      </w:pPr>
      <w:r w:rsidRPr="00BA3D16">
        <w:rPr>
          <w:rFonts w:ascii="Times New Roman" w:hAnsi="Times New Roman"/>
          <w:sz w:val="24"/>
          <w:szCs w:val="24"/>
        </w:rPr>
        <w:t xml:space="preserve">The table 3 and figure 1 above show the results for </w:t>
      </w:r>
      <w:r w:rsidRPr="00BA3D16">
        <w:rPr>
          <w:rFonts w:ascii="Times New Roman" w:hAnsi="Times New Roman"/>
          <w:i/>
          <w:iCs/>
          <w:sz w:val="24"/>
          <w:szCs w:val="24"/>
        </w:rPr>
        <w:t xml:space="preserve">RCR. </w:t>
      </w:r>
      <w:r w:rsidRPr="00BA3D16">
        <w:rPr>
          <w:rFonts w:ascii="Times New Roman" w:hAnsi="Times New Roman"/>
          <w:iCs/>
          <w:sz w:val="24"/>
          <w:szCs w:val="24"/>
        </w:rPr>
        <w:t>This provides</w:t>
      </w:r>
      <w:r w:rsidRPr="00BA3D16">
        <w:rPr>
          <w:rFonts w:ascii="Times New Roman" w:hAnsi="Times New Roman"/>
          <w:sz w:val="24"/>
          <w:szCs w:val="24"/>
        </w:rPr>
        <w:t xml:space="preserve"> information about the extent of reinsurance utilization by insurers for the ten years under study. The result indicates that </w:t>
      </w:r>
      <w:proofErr w:type="spellStart"/>
      <w:r w:rsidRPr="00BA3D16">
        <w:rPr>
          <w:rFonts w:ascii="Times New Roman" w:eastAsia="Times New Roman" w:hAnsi="Times New Roman"/>
          <w:color w:val="000000"/>
          <w:sz w:val="24"/>
          <w:szCs w:val="24"/>
          <w:lang w:eastAsia="en-GB"/>
        </w:rPr>
        <w:t>Leadway</w:t>
      </w:r>
      <w:proofErr w:type="spellEnd"/>
      <w:r w:rsidRPr="00BA3D16">
        <w:rPr>
          <w:rFonts w:ascii="Times New Roman" w:eastAsia="Times New Roman" w:hAnsi="Times New Roman"/>
          <w:color w:val="000000"/>
          <w:sz w:val="24"/>
          <w:szCs w:val="24"/>
          <w:lang w:eastAsia="en-GB"/>
        </w:rPr>
        <w:t xml:space="preserve"> assurance</w:t>
      </w:r>
      <w:r w:rsidRPr="00BA3D16">
        <w:rPr>
          <w:rFonts w:ascii="Times New Roman" w:hAnsi="Times New Roman"/>
          <w:sz w:val="24"/>
          <w:szCs w:val="24"/>
        </w:rPr>
        <w:t xml:space="preserve"> mostly transfers risk to reinsurers with an average of 53.5%. This is followed by Cornerstone insurance and </w:t>
      </w:r>
      <w:proofErr w:type="spellStart"/>
      <w:r w:rsidRPr="00BA3D16">
        <w:rPr>
          <w:rFonts w:ascii="Times New Roman" w:hAnsi="Times New Roman"/>
          <w:sz w:val="24"/>
          <w:szCs w:val="24"/>
        </w:rPr>
        <w:t>Lasaco</w:t>
      </w:r>
      <w:proofErr w:type="spellEnd"/>
      <w:r w:rsidRPr="00BA3D16">
        <w:rPr>
          <w:rFonts w:ascii="Times New Roman" w:hAnsi="Times New Roman"/>
          <w:sz w:val="24"/>
          <w:szCs w:val="24"/>
        </w:rPr>
        <w:t xml:space="preserve"> assurance with average of 50.8% and 38.6% respectively.</w:t>
      </w:r>
      <w:r w:rsidRPr="00BA3D16">
        <w:rPr>
          <w:rFonts w:ascii="Times New Roman" w:hAnsi="Times New Roman"/>
          <w:color w:val="000000"/>
          <w:sz w:val="24"/>
          <w:szCs w:val="24"/>
        </w:rPr>
        <w:t xml:space="preserve"> Guinea insurance cedes the least risk to reinsurers with an average</w:t>
      </w:r>
      <w:r w:rsidRPr="00BA3D16">
        <w:rPr>
          <w:rFonts w:ascii="Times New Roman" w:hAnsi="Times New Roman"/>
          <w:sz w:val="24"/>
          <w:szCs w:val="24"/>
        </w:rPr>
        <w:t xml:space="preserve"> value of 0.55%. Furthermore, the table shows that Cornerstone Insurance has the highest SD of </w:t>
      </w:r>
      <w:r w:rsidRPr="00BA3D16">
        <w:rPr>
          <w:rFonts w:ascii="Times New Roman" w:hAnsi="Times New Roman"/>
          <w:iCs/>
          <w:sz w:val="24"/>
          <w:szCs w:val="24"/>
        </w:rPr>
        <w:t xml:space="preserve">RCR at </w:t>
      </w:r>
      <w:r w:rsidRPr="00BA3D16">
        <w:rPr>
          <w:rFonts w:ascii="Times New Roman" w:hAnsi="Times New Roman"/>
          <w:sz w:val="24"/>
          <w:szCs w:val="24"/>
        </w:rPr>
        <w:t>0.74</w:t>
      </w:r>
      <w:r w:rsidRPr="00BA3D16">
        <w:rPr>
          <w:rFonts w:ascii="Times New Roman" w:hAnsi="Times New Roman"/>
          <w:iCs/>
          <w:sz w:val="24"/>
          <w:szCs w:val="24"/>
        </w:rPr>
        <w:t xml:space="preserve">. This is followed by </w:t>
      </w:r>
      <w:proofErr w:type="spellStart"/>
      <w:r w:rsidRPr="00BA3D16">
        <w:rPr>
          <w:rFonts w:ascii="Times New Roman" w:hAnsi="Times New Roman"/>
          <w:sz w:val="24"/>
          <w:szCs w:val="24"/>
        </w:rPr>
        <w:t>Lasaco</w:t>
      </w:r>
      <w:proofErr w:type="spellEnd"/>
      <w:r w:rsidRPr="00BA3D16">
        <w:rPr>
          <w:rFonts w:ascii="Times New Roman" w:hAnsi="Times New Roman"/>
          <w:sz w:val="24"/>
          <w:szCs w:val="24"/>
        </w:rPr>
        <w:t xml:space="preserve"> assurance at 0.46. This result indicates an unstable pattern of reinsurance utilization. The most reliable of the data generated for RCR is from </w:t>
      </w:r>
      <w:r w:rsidRPr="00BA3D16">
        <w:rPr>
          <w:rFonts w:ascii="Times New Roman" w:hAnsi="Times New Roman"/>
          <w:color w:val="000000"/>
          <w:sz w:val="24"/>
          <w:szCs w:val="24"/>
        </w:rPr>
        <w:t>Guinea insurance whose SD is 0.006.</w:t>
      </w:r>
      <w:r w:rsidRPr="00BA3D16">
        <w:rPr>
          <w:rFonts w:ascii="Times New Roman" w:hAnsi="Times New Roman"/>
          <w:sz w:val="24"/>
          <w:szCs w:val="24"/>
        </w:rPr>
        <w:t xml:space="preserve">  </w:t>
      </w:r>
    </w:p>
    <w:p w:rsidR="00436570" w:rsidRDefault="00436570" w:rsidP="00436570">
      <w:pPr>
        <w:autoSpaceDE w:val="0"/>
        <w:autoSpaceDN w:val="0"/>
        <w:adjustRightInd w:val="0"/>
        <w:spacing w:after="0" w:line="240" w:lineRule="auto"/>
        <w:rPr>
          <w:rFonts w:ascii="Times New Roman" w:hAnsi="Times New Roman"/>
          <w:sz w:val="24"/>
          <w:szCs w:val="24"/>
        </w:rPr>
      </w:pPr>
    </w:p>
    <w:p w:rsidR="00436570" w:rsidRDefault="00436570" w:rsidP="00436570">
      <w:pPr>
        <w:autoSpaceDE w:val="0"/>
        <w:autoSpaceDN w:val="0"/>
        <w:adjustRightInd w:val="0"/>
        <w:spacing w:after="0" w:line="240" w:lineRule="auto"/>
        <w:rPr>
          <w:rFonts w:ascii="Times New Roman" w:hAnsi="Times New Roman"/>
          <w:sz w:val="24"/>
          <w:szCs w:val="24"/>
        </w:rPr>
      </w:pPr>
    </w:p>
    <w:p w:rsidR="00436570" w:rsidRDefault="00436570" w:rsidP="00436570">
      <w:pPr>
        <w:autoSpaceDE w:val="0"/>
        <w:autoSpaceDN w:val="0"/>
        <w:adjustRightInd w:val="0"/>
        <w:spacing w:after="0" w:line="240" w:lineRule="auto"/>
        <w:rPr>
          <w:rFonts w:ascii="Times New Roman" w:hAnsi="Times New Roman"/>
          <w:sz w:val="24"/>
          <w:szCs w:val="24"/>
        </w:rPr>
      </w:pPr>
    </w:p>
    <w:p w:rsidR="00436570" w:rsidRDefault="00436570" w:rsidP="00436570">
      <w:pPr>
        <w:autoSpaceDE w:val="0"/>
        <w:autoSpaceDN w:val="0"/>
        <w:adjustRightInd w:val="0"/>
        <w:spacing w:after="0" w:line="240" w:lineRule="auto"/>
        <w:rPr>
          <w:rFonts w:ascii="Times New Roman" w:hAnsi="Times New Roman"/>
          <w:sz w:val="24"/>
          <w:szCs w:val="24"/>
        </w:rPr>
      </w:pPr>
    </w:p>
    <w:p w:rsidR="00436570" w:rsidRDefault="00436570" w:rsidP="00436570">
      <w:pPr>
        <w:autoSpaceDE w:val="0"/>
        <w:autoSpaceDN w:val="0"/>
        <w:adjustRightInd w:val="0"/>
        <w:spacing w:after="0" w:line="240" w:lineRule="auto"/>
        <w:rPr>
          <w:rFonts w:ascii="Times New Roman" w:hAnsi="Times New Roman"/>
          <w:sz w:val="24"/>
          <w:szCs w:val="24"/>
        </w:rPr>
      </w:pPr>
    </w:p>
    <w:p w:rsidR="00436570" w:rsidRDefault="00436570" w:rsidP="00436570">
      <w:pPr>
        <w:autoSpaceDE w:val="0"/>
        <w:autoSpaceDN w:val="0"/>
        <w:adjustRightInd w:val="0"/>
        <w:spacing w:after="0" w:line="240" w:lineRule="auto"/>
        <w:rPr>
          <w:rFonts w:ascii="Times New Roman" w:hAnsi="Times New Roman"/>
          <w:sz w:val="24"/>
          <w:szCs w:val="24"/>
        </w:rPr>
      </w:pPr>
    </w:p>
    <w:p w:rsidR="00436570" w:rsidRDefault="00436570" w:rsidP="00436570">
      <w:pPr>
        <w:autoSpaceDE w:val="0"/>
        <w:autoSpaceDN w:val="0"/>
        <w:adjustRightInd w:val="0"/>
        <w:spacing w:after="0" w:line="240" w:lineRule="auto"/>
        <w:rPr>
          <w:rFonts w:ascii="Times New Roman" w:hAnsi="Times New Roman"/>
          <w:sz w:val="24"/>
          <w:szCs w:val="24"/>
        </w:rPr>
      </w:pPr>
    </w:p>
    <w:p w:rsidR="00436570" w:rsidRDefault="00436570" w:rsidP="00436570">
      <w:pPr>
        <w:autoSpaceDE w:val="0"/>
        <w:autoSpaceDN w:val="0"/>
        <w:adjustRightInd w:val="0"/>
        <w:spacing w:after="0" w:line="240" w:lineRule="auto"/>
        <w:rPr>
          <w:rFonts w:ascii="Times New Roman" w:hAnsi="Times New Roman"/>
          <w:sz w:val="24"/>
          <w:szCs w:val="24"/>
        </w:rPr>
      </w:pPr>
    </w:p>
    <w:p w:rsidR="00436570" w:rsidRDefault="00436570" w:rsidP="00436570">
      <w:pPr>
        <w:autoSpaceDE w:val="0"/>
        <w:autoSpaceDN w:val="0"/>
        <w:adjustRightInd w:val="0"/>
        <w:spacing w:after="0" w:line="240" w:lineRule="auto"/>
        <w:rPr>
          <w:rFonts w:ascii="Times New Roman" w:hAnsi="Times New Roman"/>
          <w:sz w:val="24"/>
          <w:szCs w:val="24"/>
        </w:rPr>
      </w:pPr>
    </w:p>
    <w:p w:rsidR="00436570" w:rsidRDefault="00436570" w:rsidP="00436570">
      <w:pPr>
        <w:autoSpaceDE w:val="0"/>
        <w:autoSpaceDN w:val="0"/>
        <w:adjustRightInd w:val="0"/>
        <w:spacing w:after="0" w:line="240" w:lineRule="auto"/>
        <w:rPr>
          <w:rFonts w:ascii="Times New Roman" w:hAnsi="Times New Roman"/>
          <w:sz w:val="24"/>
          <w:szCs w:val="24"/>
        </w:rPr>
      </w:pPr>
    </w:p>
    <w:p w:rsidR="00436570" w:rsidRDefault="00436570" w:rsidP="00436570">
      <w:pPr>
        <w:autoSpaceDE w:val="0"/>
        <w:autoSpaceDN w:val="0"/>
        <w:adjustRightInd w:val="0"/>
        <w:spacing w:after="0" w:line="240" w:lineRule="auto"/>
        <w:rPr>
          <w:rFonts w:ascii="Times New Roman" w:hAnsi="Times New Roman"/>
          <w:sz w:val="24"/>
          <w:szCs w:val="24"/>
        </w:rPr>
      </w:pPr>
    </w:p>
    <w:p w:rsidR="00436570" w:rsidRDefault="00436570" w:rsidP="00436570">
      <w:pPr>
        <w:autoSpaceDE w:val="0"/>
        <w:autoSpaceDN w:val="0"/>
        <w:adjustRightInd w:val="0"/>
        <w:spacing w:after="0" w:line="240" w:lineRule="auto"/>
        <w:rPr>
          <w:rFonts w:ascii="Times New Roman" w:hAnsi="Times New Roman"/>
          <w:sz w:val="24"/>
          <w:szCs w:val="24"/>
        </w:rPr>
      </w:pPr>
    </w:p>
    <w:p w:rsidR="00436570" w:rsidRDefault="00436570" w:rsidP="00436570">
      <w:pPr>
        <w:autoSpaceDE w:val="0"/>
        <w:autoSpaceDN w:val="0"/>
        <w:adjustRightInd w:val="0"/>
        <w:spacing w:after="0" w:line="240" w:lineRule="auto"/>
        <w:rPr>
          <w:rFonts w:ascii="Times New Roman" w:hAnsi="Times New Roman"/>
          <w:sz w:val="24"/>
          <w:szCs w:val="24"/>
        </w:rPr>
      </w:pPr>
    </w:p>
    <w:p w:rsidR="00436570" w:rsidRDefault="00436570" w:rsidP="00436570">
      <w:pPr>
        <w:autoSpaceDE w:val="0"/>
        <w:autoSpaceDN w:val="0"/>
        <w:adjustRightInd w:val="0"/>
        <w:spacing w:after="0" w:line="240" w:lineRule="auto"/>
        <w:rPr>
          <w:rFonts w:ascii="Times New Roman" w:hAnsi="Times New Roman"/>
          <w:sz w:val="24"/>
          <w:szCs w:val="24"/>
        </w:rPr>
      </w:pPr>
    </w:p>
    <w:p w:rsidR="00436570" w:rsidRPr="00BA3D16" w:rsidRDefault="00436570" w:rsidP="00436570">
      <w:pPr>
        <w:autoSpaceDE w:val="0"/>
        <w:autoSpaceDN w:val="0"/>
        <w:adjustRightInd w:val="0"/>
        <w:spacing w:after="0" w:line="240" w:lineRule="auto"/>
        <w:rPr>
          <w:rFonts w:ascii="Times New Roman" w:hAnsi="Times New Roman"/>
          <w:sz w:val="24"/>
          <w:szCs w:val="24"/>
        </w:rPr>
      </w:pPr>
    </w:p>
    <w:p w:rsidR="00436570" w:rsidRPr="00BA3D16" w:rsidRDefault="00436570" w:rsidP="00436570">
      <w:pPr>
        <w:numPr>
          <w:ilvl w:val="0"/>
          <w:numId w:val="1"/>
        </w:numPr>
        <w:autoSpaceDE w:val="0"/>
        <w:autoSpaceDN w:val="0"/>
        <w:adjustRightInd w:val="0"/>
        <w:spacing w:after="0" w:line="360" w:lineRule="auto"/>
        <w:rPr>
          <w:rFonts w:ascii="Times New Roman" w:hAnsi="Times New Roman"/>
          <w:i/>
          <w:sz w:val="24"/>
          <w:szCs w:val="24"/>
        </w:rPr>
      </w:pPr>
      <w:r>
        <w:rPr>
          <w:rFonts w:ascii="Times New Roman" w:hAnsi="Times New Roman"/>
          <w:bCs/>
          <w:i/>
          <w:sz w:val="24"/>
          <w:szCs w:val="24"/>
        </w:rPr>
        <w:lastRenderedPageBreak/>
        <w:t>Table 3</w:t>
      </w:r>
      <w:r w:rsidRPr="00BA3D16">
        <w:rPr>
          <w:rFonts w:ascii="Times New Roman" w:hAnsi="Times New Roman"/>
          <w:bCs/>
          <w:i/>
          <w:sz w:val="24"/>
          <w:szCs w:val="24"/>
        </w:rPr>
        <w:t>: Descriptive statistics for premium growth</w:t>
      </w:r>
    </w:p>
    <w:tbl>
      <w:tblPr>
        <w:tblW w:w="8716" w:type="dxa"/>
        <w:jc w:val="center"/>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2"/>
        <w:gridCol w:w="1224"/>
        <w:gridCol w:w="1409"/>
        <w:gridCol w:w="1385"/>
        <w:gridCol w:w="1116"/>
        <w:gridCol w:w="1210"/>
      </w:tblGrid>
      <w:tr w:rsidR="00436570" w:rsidRPr="00BA3D16" w:rsidTr="00FD4479">
        <w:trPr>
          <w:trHeight w:val="300"/>
          <w:jc w:val="center"/>
        </w:trPr>
        <w:tc>
          <w:tcPr>
            <w:tcW w:w="2372" w:type="dxa"/>
            <w:shd w:val="clear" w:color="auto" w:fill="auto"/>
            <w:noWrap/>
            <w:vAlign w:val="bottom"/>
            <w:hideMark/>
          </w:tcPr>
          <w:p w:rsidR="00436570" w:rsidRPr="00BA3D16" w:rsidRDefault="00436570" w:rsidP="00FD4479">
            <w:pPr>
              <w:spacing w:after="0" w:line="240" w:lineRule="auto"/>
              <w:rPr>
                <w:rFonts w:ascii="Times New Roman" w:eastAsia="Times New Roman" w:hAnsi="Times New Roman"/>
                <w:color w:val="000000"/>
                <w:sz w:val="24"/>
                <w:szCs w:val="24"/>
                <w:lang w:eastAsia="en-GB"/>
              </w:rPr>
            </w:pPr>
            <w:r w:rsidRPr="00BA3D16">
              <w:rPr>
                <w:rFonts w:ascii="Times New Roman" w:eastAsia="Times New Roman" w:hAnsi="Times New Roman"/>
                <w:b/>
                <w:color w:val="000000"/>
                <w:sz w:val="20"/>
                <w:szCs w:val="20"/>
                <w:lang w:eastAsia="en-GB"/>
              </w:rPr>
              <w:t>INSURANCE COMPANIES  </w:t>
            </w:r>
          </w:p>
        </w:tc>
        <w:tc>
          <w:tcPr>
            <w:tcW w:w="1224" w:type="dxa"/>
            <w:shd w:val="clear" w:color="auto" w:fill="auto"/>
            <w:noWrap/>
            <w:vAlign w:val="bottom"/>
            <w:hideMark/>
          </w:tcPr>
          <w:p w:rsidR="00436570" w:rsidRPr="00BA3D16" w:rsidRDefault="00436570" w:rsidP="00FD4479">
            <w:pPr>
              <w:spacing w:after="0" w:line="240" w:lineRule="auto"/>
              <w:jc w:val="center"/>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NO. OF YEARS</w:t>
            </w:r>
          </w:p>
        </w:tc>
        <w:tc>
          <w:tcPr>
            <w:tcW w:w="1409" w:type="dxa"/>
            <w:shd w:val="clear" w:color="auto" w:fill="auto"/>
            <w:noWrap/>
            <w:vAlign w:val="bottom"/>
            <w:hideMark/>
          </w:tcPr>
          <w:p w:rsidR="00436570" w:rsidRPr="00BA3D16" w:rsidRDefault="00436570" w:rsidP="00FD4479">
            <w:pPr>
              <w:spacing w:after="0" w:line="240" w:lineRule="auto"/>
              <w:jc w:val="center"/>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MEAN</w:t>
            </w:r>
          </w:p>
        </w:tc>
        <w:tc>
          <w:tcPr>
            <w:tcW w:w="1385" w:type="dxa"/>
            <w:shd w:val="clear" w:color="auto" w:fill="auto"/>
            <w:noWrap/>
            <w:vAlign w:val="bottom"/>
            <w:hideMark/>
          </w:tcPr>
          <w:p w:rsidR="00436570" w:rsidRPr="00BA3D16" w:rsidRDefault="00436570" w:rsidP="00FD4479">
            <w:pPr>
              <w:spacing w:after="0" w:line="240" w:lineRule="auto"/>
              <w:jc w:val="center"/>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S.D</w:t>
            </w:r>
          </w:p>
        </w:tc>
        <w:tc>
          <w:tcPr>
            <w:tcW w:w="1116" w:type="dxa"/>
            <w:shd w:val="clear" w:color="auto" w:fill="auto"/>
            <w:noWrap/>
            <w:vAlign w:val="bottom"/>
            <w:hideMark/>
          </w:tcPr>
          <w:p w:rsidR="00436570" w:rsidRPr="00BA3D16" w:rsidRDefault="00436570" w:rsidP="00FD4479">
            <w:pPr>
              <w:spacing w:after="0" w:line="240" w:lineRule="auto"/>
              <w:jc w:val="center"/>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MIN</w:t>
            </w:r>
          </w:p>
        </w:tc>
        <w:tc>
          <w:tcPr>
            <w:tcW w:w="1210" w:type="dxa"/>
          </w:tcPr>
          <w:p w:rsidR="00436570" w:rsidRPr="00BA3D16" w:rsidRDefault="00436570" w:rsidP="00FD4479">
            <w:pPr>
              <w:spacing w:after="0" w:line="240" w:lineRule="auto"/>
              <w:jc w:val="center"/>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MAX</w:t>
            </w:r>
          </w:p>
        </w:tc>
      </w:tr>
      <w:tr w:rsidR="00436570" w:rsidRPr="00BA3D16" w:rsidTr="00FD4479">
        <w:trPr>
          <w:trHeight w:val="300"/>
          <w:jc w:val="center"/>
        </w:trPr>
        <w:tc>
          <w:tcPr>
            <w:tcW w:w="2372" w:type="dxa"/>
            <w:shd w:val="clear" w:color="auto" w:fill="auto"/>
            <w:noWrap/>
            <w:vAlign w:val="bottom"/>
            <w:hideMark/>
          </w:tcPr>
          <w:p w:rsidR="00436570" w:rsidRPr="00BA3D16" w:rsidRDefault="00436570" w:rsidP="00FD4479">
            <w:pPr>
              <w:spacing w:after="0" w:line="240" w:lineRule="auto"/>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AIICO</w:t>
            </w:r>
          </w:p>
        </w:tc>
        <w:tc>
          <w:tcPr>
            <w:tcW w:w="1224" w:type="dxa"/>
            <w:shd w:val="clear" w:color="auto" w:fill="auto"/>
            <w:noWrap/>
            <w:vAlign w:val="bottom"/>
            <w:hideMark/>
          </w:tcPr>
          <w:p w:rsidR="00436570" w:rsidRPr="00BA3D16" w:rsidRDefault="00436570" w:rsidP="00FD4479">
            <w:pPr>
              <w:spacing w:after="0" w:line="240" w:lineRule="auto"/>
              <w:jc w:val="center"/>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10</w:t>
            </w:r>
          </w:p>
        </w:tc>
        <w:tc>
          <w:tcPr>
            <w:tcW w:w="1409"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0.43433</w:t>
            </w:r>
          </w:p>
        </w:tc>
        <w:tc>
          <w:tcPr>
            <w:tcW w:w="1385"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0.91472</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-0.11489</w:t>
            </w:r>
          </w:p>
        </w:tc>
        <w:tc>
          <w:tcPr>
            <w:tcW w:w="1210"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2.834381</w:t>
            </w:r>
          </w:p>
        </w:tc>
      </w:tr>
      <w:tr w:rsidR="00436570" w:rsidRPr="00BA3D16" w:rsidTr="00FD4479">
        <w:trPr>
          <w:trHeight w:val="300"/>
          <w:jc w:val="center"/>
        </w:trPr>
        <w:tc>
          <w:tcPr>
            <w:tcW w:w="2372" w:type="dxa"/>
            <w:shd w:val="clear" w:color="auto" w:fill="auto"/>
            <w:noWrap/>
            <w:vAlign w:val="bottom"/>
            <w:hideMark/>
          </w:tcPr>
          <w:p w:rsidR="00436570" w:rsidRPr="00BA3D16" w:rsidRDefault="00436570" w:rsidP="00FD4479">
            <w:pPr>
              <w:spacing w:after="0" w:line="240" w:lineRule="auto"/>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CONSOLIDATED HALL MARK</w:t>
            </w:r>
          </w:p>
        </w:tc>
        <w:tc>
          <w:tcPr>
            <w:tcW w:w="1224" w:type="dxa"/>
            <w:shd w:val="clear" w:color="auto" w:fill="auto"/>
            <w:noWrap/>
            <w:hideMark/>
          </w:tcPr>
          <w:p w:rsidR="00436570" w:rsidRPr="00BA3D16" w:rsidRDefault="00436570" w:rsidP="00FD4479">
            <w:pPr>
              <w:spacing w:after="0" w:line="240" w:lineRule="auto"/>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409"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0.485381</w:t>
            </w:r>
          </w:p>
        </w:tc>
        <w:tc>
          <w:tcPr>
            <w:tcW w:w="1385"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0.76491</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-0.19333</w:t>
            </w:r>
          </w:p>
        </w:tc>
        <w:tc>
          <w:tcPr>
            <w:tcW w:w="1210"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2.250894</w:t>
            </w:r>
          </w:p>
        </w:tc>
      </w:tr>
      <w:tr w:rsidR="00436570" w:rsidRPr="00BA3D16" w:rsidTr="00FD4479">
        <w:trPr>
          <w:trHeight w:val="300"/>
          <w:jc w:val="center"/>
        </w:trPr>
        <w:tc>
          <w:tcPr>
            <w:tcW w:w="2372" w:type="dxa"/>
            <w:shd w:val="clear" w:color="auto" w:fill="auto"/>
            <w:noWrap/>
            <w:vAlign w:val="bottom"/>
            <w:hideMark/>
          </w:tcPr>
          <w:p w:rsidR="00436570" w:rsidRPr="00BA3D16" w:rsidRDefault="00436570" w:rsidP="00FD4479">
            <w:pPr>
              <w:spacing w:after="0" w:line="240" w:lineRule="auto"/>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CORNERSTONE</w:t>
            </w:r>
          </w:p>
        </w:tc>
        <w:tc>
          <w:tcPr>
            <w:tcW w:w="1224" w:type="dxa"/>
            <w:shd w:val="clear" w:color="auto" w:fill="auto"/>
            <w:noWrap/>
            <w:hideMark/>
          </w:tcPr>
          <w:p w:rsidR="00436570" w:rsidRPr="00BA3D16" w:rsidRDefault="00436570" w:rsidP="00FD4479">
            <w:pPr>
              <w:spacing w:after="0" w:line="240" w:lineRule="auto"/>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409"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51.63527</w:t>
            </w:r>
          </w:p>
        </w:tc>
        <w:tc>
          <w:tcPr>
            <w:tcW w:w="1385"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153.8443</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-0.99854</w:t>
            </w:r>
          </w:p>
        </w:tc>
        <w:tc>
          <w:tcPr>
            <w:tcW w:w="1210" w:type="dxa"/>
            <w:vAlign w:val="bottom"/>
          </w:tcPr>
          <w:p w:rsidR="00436570" w:rsidRPr="00BA3D16" w:rsidRDefault="00436570" w:rsidP="00FD4479">
            <w:pPr>
              <w:spacing w:after="0" w:line="240" w:lineRule="auto"/>
              <w:jc w:val="right"/>
              <w:rPr>
                <w:rFonts w:ascii="Times New Roman" w:hAnsi="Times New Roman"/>
                <w:b/>
                <w:i/>
                <w:color w:val="000000"/>
                <w:sz w:val="24"/>
                <w:szCs w:val="24"/>
              </w:rPr>
            </w:pPr>
            <w:r w:rsidRPr="00BA3D16">
              <w:rPr>
                <w:rFonts w:ascii="Times New Roman" w:hAnsi="Times New Roman"/>
                <w:b/>
                <w:i/>
                <w:color w:val="000000"/>
                <w:sz w:val="24"/>
                <w:szCs w:val="24"/>
              </w:rPr>
              <w:t>461.8809</w:t>
            </w:r>
          </w:p>
        </w:tc>
      </w:tr>
      <w:tr w:rsidR="00436570" w:rsidRPr="00BA3D16" w:rsidTr="00FD4479">
        <w:trPr>
          <w:trHeight w:val="300"/>
          <w:jc w:val="center"/>
        </w:trPr>
        <w:tc>
          <w:tcPr>
            <w:tcW w:w="2372" w:type="dxa"/>
            <w:shd w:val="clear" w:color="auto" w:fill="auto"/>
            <w:noWrap/>
            <w:vAlign w:val="bottom"/>
            <w:hideMark/>
          </w:tcPr>
          <w:p w:rsidR="00436570" w:rsidRPr="00BA3D16" w:rsidRDefault="00436570" w:rsidP="00FD4479">
            <w:pPr>
              <w:spacing w:after="0" w:line="240" w:lineRule="auto"/>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EQUITY ASSURANCE</w:t>
            </w:r>
          </w:p>
        </w:tc>
        <w:tc>
          <w:tcPr>
            <w:tcW w:w="1224" w:type="dxa"/>
            <w:shd w:val="clear" w:color="auto" w:fill="auto"/>
            <w:noWrap/>
            <w:hideMark/>
          </w:tcPr>
          <w:p w:rsidR="00436570" w:rsidRPr="00BA3D16" w:rsidRDefault="00436570" w:rsidP="00FD4479">
            <w:pPr>
              <w:spacing w:after="0" w:line="240" w:lineRule="auto"/>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409"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0.563954</w:t>
            </w:r>
          </w:p>
        </w:tc>
        <w:tc>
          <w:tcPr>
            <w:tcW w:w="1385"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1.998875</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-0.99888</w:t>
            </w:r>
          </w:p>
        </w:tc>
        <w:tc>
          <w:tcPr>
            <w:tcW w:w="1210"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5.720576</w:t>
            </w:r>
          </w:p>
        </w:tc>
      </w:tr>
      <w:tr w:rsidR="00436570" w:rsidRPr="00BA3D16" w:rsidTr="00FD4479">
        <w:trPr>
          <w:trHeight w:val="300"/>
          <w:jc w:val="center"/>
        </w:trPr>
        <w:tc>
          <w:tcPr>
            <w:tcW w:w="2372" w:type="dxa"/>
            <w:shd w:val="clear" w:color="auto" w:fill="auto"/>
            <w:noWrap/>
            <w:vAlign w:val="bottom"/>
            <w:hideMark/>
          </w:tcPr>
          <w:p w:rsidR="00436570" w:rsidRPr="00BA3D16" w:rsidRDefault="00436570" w:rsidP="00FD4479">
            <w:pPr>
              <w:spacing w:after="0" w:line="240" w:lineRule="auto"/>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GUINEA</w:t>
            </w:r>
          </w:p>
        </w:tc>
        <w:tc>
          <w:tcPr>
            <w:tcW w:w="1224" w:type="dxa"/>
            <w:shd w:val="clear" w:color="auto" w:fill="auto"/>
            <w:noWrap/>
            <w:hideMark/>
          </w:tcPr>
          <w:p w:rsidR="00436570" w:rsidRPr="00BA3D16" w:rsidRDefault="00436570" w:rsidP="00FD4479">
            <w:pPr>
              <w:spacing w:after="0" w:line="240" w:lineRule="auto"/>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409"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0.487648</w:t>
            </w:r>
          </w:p>
        </w:tc>
        <w:tc>
          <w:tcPr>
            <w:tcW w:w="1385"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1.597039</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-0.61491</w:t>
            </w:r>
          </w:p>
        </w:tc>
        <w:tc>
          <w:tcPr>
            <w:tcW w:w="1210"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4.682461</w:t>
            </w:r>
          </w:p>
        </w:tc>
      </w:tr>
      <w:tr w:rsidR="00436570" w:rsidRPr="00BA3D16" w:rsidTr="00FD4479">
        <w:trPr>
          <w:trHeight w:val="300"/>
          <w:jc w:val="center"/>
        </w:trPr>
        <w:tc>
          <w:tcPr>
            <w:tcW w:w="2372" w:type="dxa"/>
            <w:shd w:val="clear" w:color="auto" w:fill="auto"/>
            <w:noWrap/>
            <w:vAlign w:val="bottom"/>
            <w:hideMark/>
          </w:tcPr>
          <w:p w:rsidR="00436570" w:rsidRPr="00BA3D16" w:rsidRDefault="00436570" w:rsidP="00FD4479">
            <w:pPr>
              <w:spacing w:after="0" w:line="240" w:lineRule="auto"/>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LASACO ASSURANCE PLC</w:t>
            </w:r>
          </w:p>
        </w:tc>
        <w:tc>
          <w:tcPr>
            <w:tcW w:w="1224" w:type="dxa"/>
            <w:shd w:val="clear" w:color="auto" w:fill="auto"/>
            <w:noWrap/>
            <w:hideMark/>
          </w:tcPr>
          <w:p w:rsidR="00436570" w:rsidRPr="00BA3D16" w:rsidRDefault="00436570" w:rsidP="00FD4479">
            <w:pPr>
              <w:spacing w:after="0" w:line="240" w:lineRule="auto"/>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409"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1.921024</w:t>
            </w:r>
          </w:p>
        </w:tc>
        <w:tc>
          <w:tcPr>
            <w:tcW w:w="1385"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5.143817</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-0.38073</w:t>
            </w:r>
          </w:p>
        </w:tc>
        <w:tc>
          <w:tcPr>
            <w:tcW w:w="1210"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15.62134</w:t>
            </w:r>
          </w:p>
        </w:tc>
      </w:tr>
      <w:tr w:rsidR="00436570" w:rsidRPr="00BA3D16" w:rsidTr="00FD4479">
        <w:trPr>
          <w:trHeight w:val="300"/>
          <w:jc w:val="center"/>
        </w:trPr>
        <w:tc>
          <w:tcPr>
            <w:tcW w:w="2372" w:type="dxa"/>
            <w:shd w:val="clear" w:color="auto" w:fill="auto"/>
            <w:noWrap/>
            <w:vAlign w:val="bottom"/>
            <w:hideMark/>
          </w:tcPr>
          <w:p w:rsidR="00436570" w:rsidRPr="00BA3D16" w:rsidRDefault="00436570" w:rsidP="00FD4479">
            <w:pPr>
              <w:spacing w:after="0" w:line="240" w:lineRule="auto"/>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LAW UNION AND ROCK PLC</w:t>
            </w:r>
          </w:p>
        </w:tc>
        <w:tc>
          <w:tcPr>
            <w:tcW w:w="1224" w:type="dxa"/>
            <w:shd w:val="clear" w:color="auto" w:fill="auto"/>
            <w:noWrap/>
            <w:hideMark/>
          </w:tcPr>
          <w:p w:rsidR="00436570" w:rsidRPr="00BA3D16" w:rsidRDefault="00436570" w:rsidP="00FD4479">
            <w:pPr>
              <w:spacing w:after="0" w:line="240" w:lineRule="auto"/>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409"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0.233445</w:t>
            </w:r>
          </w:p>
        </w:tc>
        <w:tc>
          <w:tcPr>
            <w:tcW w:w="1385"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0.336248</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-0.17289</w:t>
            </w:r>
          </w:p>
        </w:tc>
        <w:tc>
          <w:tcPr>
            <w:tcW w:w="1210"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0.883375</w:t>
            </w:r>
          </w:p>
        </w:tc>
      </w:tr>
      <w:tr w:rsidR="00436570" w:rsidRPr="00BA3D16" w:rsidTr="00FD4479">
        <w:trPr>
          <w:trHeight w:val="300"/>
          <w:jc w:val="center"/>
        </w:trPr>
        <w:tc>
          <w:tcPr>
            <w:tcW w:w="2372" w:type="dxa"/>
            <w:shd w:val="clear" w:color="auto" w:fill="auto"/>
            <w:noWrap/>
            <w:vAlign w:val="bottom"/>
            <w:hideMark/>
          </w:tcPr>
          <w:p w:rsidR="00436570" w:rsidRPr="00BA3D16" w:rsidRDefault="00436570" w:rsidP="00FD4479">
            <w:pPr>
              <w:spacing w:after="0" w:line="240" w:lineRule="auto"/>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LEADWAY</w:t>
            </w:r>
          </w:p>
        </w:tc>
        <w:tc>
          <w:tcPr>
            <w:tcW w:w="1224" w:type="dxa"/>
            <w:shd w:val="clear" w:color="auto" w:fill="auto"/>
            <w:noWrap/>
            <w:hideMark/>
          </w:tcPr>
          <w:p w:rsidR="00436570" w:rsidRPr="00BA3D16" w:rsidRDefault="00436570" w:rsidP="00FD4479">
            <w:pPr>
              <w:spacing w:after="0" w:line="240" w:lineRule="auto"/>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409"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1.599655</w:t>
            </w:r>
          </w:p>
        </w:tc>
        <w:tc>
          <w:tcPr>
            <w:tcW w:w="1385"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4.005457</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-0.88964</w:t>
            </w:r>
          </w:p>
        </w:tc>
        <w:tc>
          <w:tcPr>
            <w:tcW w:w="1210"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12.01693</w:t>
            </w:r>
          </w:p>
        </w:tc>
      </w:tr>
      <w:tr w:rsidR="00436570" w:rsidRPr="00BA3D16" w:rsidTr="00FD4479">
        <w:trPr>
          <w:trHeight w:val="300"/>
          <w:jc w:val="center"/>
        </w:trPr>
        <w:tc>
          <w:tcPr>
            <w:tcW w:w="2372" w:type="dxa"/>
            <w:shd w:val="clear" w:color="auto" w:fill="auto"/>
            <w:noWrap/>
            <w:vAlign w:val="bottom"/>
            <w:hideMark/>
          </w:tcPr>
          <w:p w:rsidR="00436570" w:rsidRPr="00BA3D16" w:rsidRDefault="00436570" w:rsidP="00FD4479">
            <w:pPr>
              <w:spacing w:after="0" w:line="240" w:lineRule="auto"/>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MANSARD</w:t>
            </w:r>
          </w:p>
        </w:tc>
        <w:tc>
          <w:tcPr>
            <w:tcW w:w="1224" w:type="dxa"/>
            <w:shd w:val="clear" w:color="auto" w:fill="auto"/>
            <w:noWrap/>
            <w:hideMark/>
          </w:tcPr>
          <w:p w:rsidR="00436570" w:rsidRPr="00BA3D16" w:rsidRDefault="00436570" w:rsidP="00FD4479">
            <w:pPr>
              <w:spacing w:after="0" w:line="240" w:lineRule="auto"/>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409"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0.485067</w:t>
            </w:r>
          </w:p>
        </w:tc>
        <w:tc>
          <w:tcPr>
            <w:tcW w:w="1385"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0.824085</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-0.99741</w:t>
            </w:r>
          </w:p>
        </w:tc>
        <w:tc>
          <w:tcPr>
            <w:tcW w:w="1210"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2.060088</w:t>
            </w:r>
          </w:p>
        </w:tc>
      </w:tr>
      <w:tr w:rsidR="00436570" w:rsidRPr="00BA3D16" w:rsidTr="00FD4479">
        <w:trPr>
          <w:trHeight w:val="300"/>
          <w:jc w:val="center"/>
        </w:trPr>
        <w:tc>
          <w:tcPr>
            <w:tcW w:w="2372" w:type="dxa"/>
            <w:shd w:val="clear" w:color="auto" w:fill="auto"/>
            <w:noWrap/>
            <w:vAlign w:val="bottom"/>
            <w:hideMark/>
          </w:tcPr>
          <w:p w:rsidR="00436570" w:rsidRPr="00BA3D16" w:rsidRDefault="00436570" w:rsidP="00FD4479">
            <w:pPr>
              <w:spacing w:after="0" w:line="240" w:lineRule="auto"/>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NEM INSURANCE PLC</w:t>
            </w:r>
          </w:p>
        </w:tc>
        <w:tc>
          <w:tcPr>
            <w:tcW w:w="1224" w:type="dxa"/>
            <w:shd w:val="clear" w:color="auto" w:fill="auto"/>
            <w:noWrap/>
            <w:hideMark/>
          </w:tcPr>
          <w:p w:rsidR="00436570" w:rsidRPr="00BA3D16" w:rsidRDefault="00436570" w:rsidP="00FD4479">
            <w:pPr>
              <w:spacing w:after="0" w:line="240" w:lineRule="auto"/>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409"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0.427791</w:t>
            </w:r>
          </w:p>
        </w:tc>
        <w:tc>
          <w:tcPr>
            <w:tcW w:w="1385"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0.611946</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b/>
                <w:i/>
                <w:color w:val="000000"/>
                <w:sz w:val="24"/>
                <w:szCs w:val="24"/>
              </w:rPr>
            </w:pPr>
            <w:r w:rsidRPr="00BA3D16">
              <w:rPr>
                <w:rFonts w:ascii="Times New Roman" w:hAnsi="Times New Roman"/>
                <w:b/>
                <w:i/>
                <w:color w:val="000000"/>
                <w:sz w:val="24"/>
                <w:szCs w:val="24"/>
              </w:rPr>
              <w:t>-0.10652</w:t>
            </w:r>
          </w:p>
        </w:tc>
        <w:tc>
          <w:tcPr>
            <w:tcW w:w="1210"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1.991589</w:t>
            </w:r>
          </w:p>
        </w:tc>
      </w:tr>
      <w:tr w:rsidR="00436570" w:rsidRPr="00BA3D16" w:rsidTr="00FD4479">
        <w:trPr>
          <w:trHeight w:val="300"/>
          <w:jc w:val="center"/>
        </w:trPr>
        <w:tc>
          <w:tcPr>
            <w:tcW w:w="2372" w:type="dxa"/>
            <w:shd w:val="clear" w:color="auto" w:fill="auto"/>
            <w:noWrap/>
            <w:vAlign w:val="bottom"/>
            <w:hideMark/>
          </w:tcPr>
          <w:p w:rsidR="00436570" w:rsidRPr="00BA3D16" w:rsidRDefault="00436570" w:rsidP="00FD4479">
            <w:pPr>
              <w:spacing w:after="0" w:line="240" w:lineRule="auto"/>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NIGER INSURANCE</w:t>
            </w:r>
          </w:p>
        </w:tc>
        <w:tc>
          <w:tcPr>
            <w:tcW w:w="1224" w:type="dxa"/>
            <w:shd w:val="clear" w:color="auto" w:fill="auto"/>
            <w:noWrap/>
            <w:hideMark/>
          </w:tcPr>
          <w:p w:rsidR="00436570" w:rsidRPr="00BA3D16" w:rsidRDefault="00436570" w:rsidP="00FD4479">
            <w:pPr>
              <w:spacing w:after="0" w:line="240" w:lineRule="auto"/>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409"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0.329587</w:t>
            </w:r>
          </w:p>
        </w:tc>
        <w:tc>
          <w:tcPr>
            <w:tcW w:w="1385"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0.615532</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-0.24512</w:t>
            </w:r>
          </w:p>
        </w:tc>
        <w:tc>
          <w:tcPr>
            <w:tcW w:w="1210"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1.817861</w:t>
            </w:r>
          </w:p>
        </w:tc>
      </w:tr>
      <w:tr w:rsidR="00436570" w:rsidRPr="00BA3D16" w:rsidTr="00FD4479">
        <w:trPr>
          <w:trHeight w:val="300"/>
          <w:jc w:val="center"/>
        </w:trPr>
        <w:tc>
          <w:tcPr>
            <w:tcW w:w="2372" w:type="dxa"/>
            <w:shd w:val="clear" w:color="auto" w:fill="auto"/>
            <w:noWrap/>
            <w:vAlign w:val="bottom"/>
            <w:hideMark/>
          </w:tcPr>
          <w:p w:rsidR="00436570" w:rsidRPr="00BA3D16" w:rsidRDefault="00436570" w:rsidP="00FD4479">
            <w:pPr>
              <w:spacing w:after="0" w:line="240" w:lineRule="auto"/>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OASIS</w:t>
            </w:r>
          </w:p>
        </w:tc>
        <w:tc>
          <w:tcPr>
            <w:tcW w:w="1224" w:type="dxa"/>
            <w:shd w:val="clear" w:color="auto" w:fill="auto"/>
            <w:noWrap/>
            <w:hideMark/>
          </w:tcPr>
          <w:p w:rsidR="00436570" w:rsidRPr="00BA3D16" w:rsidRDefault="00436570" w:rsidP="00FD4479">
            <w:pPr>
              <w:spacing w:after="0" w:line="240" w:lineRule="auto"/>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409"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0.180001</w:t>
            </w:r>
          </w:p>
        </w:tc>
        <w:tc>
          <w:tcPr>
            <w:tcW w:w="1385"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0.446135</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-0.48966</w:t>
            </w:r>
          </w:p>
        </w:tc>
        <w:tc>
          <w:tcPr>
            <w:tcW w:w="1210"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1.01479</w:t>
            </w:r>
          </w:p>
        </w:tc>
      </w:tr>
      <w:tr w:rsidR="00436570" w:rsidRPr="00BA3D16" w:rsidTr="00FD4479">
        <w:trPr>
          <w:trHeight w:val="300"/>
          <w:jc w:val="center"/>
        </w:trPr>
        <w:tc>
          <w:tcPr>
            <w:tcW w:w="2372" w:type="dxa"/>
            <w:shd w:val="clear" w:color="auto" w:fill="auto"/>
            <w:noWrap/>
            <w:vAlign w:val="bottom"/>
            <w:hideMark/>
          </w:tcPr>
          <w:p w:rsidR="00436570" w:rsidRPr="00BA3D16" w:rsidRDefault="00436570" w:rsidP="00FD4479">
            <w:pPr>
              <w:spacing w:after="0" w:line="240" w:lineRule="auto"/>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ROYAL EXCHANGE</w:t>
            </w:r>
          </w:p>
        </w:tc>
        <w:tc>
          <w:tcPr>
            <w:tcW w:w="1224" w:type="dxa"/>
            <w:shd w:val="clear" w:color="auto" w:fill="auto"/>
            <w:noWrap/>
            <w:hideMark/>
          </w:tcPr>
          <w:p w:rsidR="00436570" w:rsidRPr="00BA3D16" w:rsidRDefault="00436570" w:rsidP="00FD4479">
            <w:pPr>
              <w:spacing w:after="0" w:line="240" w:lineRule="auto"/>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409"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0.22927</w:t>
            </w:r>
          </w:p>
        </w:tc>
        <w:tc>
          <w:tcPr>
            <w:tcW w:w="1385"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0.115375</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0.081923</w:t>
            </w:r>
          </w:p>
        </w:tc>
        <w:tc>
          <w:tcPr>
            <w:tcW w:w="1210"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0.461464</w:t>
            </w:r>
          </w:p>
        </w:tc>
      </w:tr>
      <w:tr w:rsidR="00436570" w:rsidRPr="00BA3D16" w:rsidTr="00FD4479">
        <w:trPr>
          <w:trHeight w:val="300"/>
          <w:jc w:val="center"/>
        </w:trPr>
        <w:tc>
          <w:tcPr>
            <w:tcW w:w="2372" w:type="dxa"/>
            <w:shd w:val="clear" w:color="auto" w:fill="auto"/>
            <w:noWrap/>
            <w:vAlign w:val="bottom"/>
            <w:hideMark/>
          </w:tcPr>
          <w:p w:rsidR="00436570" w:rsidRPr="00BA3D16" w:rsidRDefault="00436570" w:rsidP="00FD4479">
            <w:pPr>
              <w:spacing w:after="0" w:line="240" w:lineRule="auto"/>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SOVEREIGN TRUST INSURANCE PLC</w:t>
            </w:r>
          </w:p>
        </w:tc>
        <w:tc>
          <w:tcPr>
            <w:tcW w:w="1224" w:type="dxa"/>
            <w:shd w:val="clear" w:color="auto" w:fill="auto"/>
            <w:noWrap/>
            <w:hideMark/>
          </w:tcPr>
          <w:p w:rsidR="00436570" w:rsidRPr="00BA3D16" w:rsidRDefault="00436570" w:rsidP="00FD4479">
            <w:pPr>
              <w:spacing w:after="0" w:line="240" w:lineRule="auto"/>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409"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0.293383</w:t>
            </w:r>
          </w:p>
        </w:tc>
        <w:tc>
          <w:tcPr>
            <w:tcW w:w="1385"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0.219622</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0.072286</w:t>
            </w:r>
          </w:p>
        </w:tc>
        <w:tc>
          <w:tcPr>
            <w:tcW w:w="1210"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0.753775</w:t>
            </w:r>
          </w:p>
        </w:tc>
      </w:tr>
      <w:tr w:rsidR="00436570" w:rsidRPr="00BA3D16" w:rsidTr="00FD4479">
        <w:trPr>
          <w:trHeight w:val="300"/>
          <w:jc w:val="center"/>
        </w:trPr>
        <w:tc>
          <w:tcPr>
            <w:tcW w:w="2372" w:type="dxa"/>
            <w:shd w:val="clear" w:color="auto" w:fill="auto"/>
            <w:noWrap/>
            <w:vAlign w:val="bottom"/>
            <w:hideMark/>
          </w:tcPr>
          <w:p w:rsidR="00436570" w:rsidRPr="00BA3D16" w:rsidRDefault="00436570" w:rsidP="00FD4479">
            <w:pPr>
              <w:spacing w:after="0" w:line="240" w:lineRule="auto"/>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STACO</w:t>
            </w:r>
          </w:p>
        </w:tc>
        <w:tc>
          <w:tcPr>
            <w:tcW w:w="1224" w:type="dxa"/>
            <w:shd w:val="clear" w:color="auto" w:fill="auto"/>
            <w:noWrap/>
            <w:hideMark/>
          </w:tcPr>
          <w:p w:rsidR="00436570" w:rsidRPr="00BA3D16" w:rsidRDefault="00436570" w:rsidP="00FD4479">
            <w:pPr>
              <w:spacing w:after="0" w:line="240" w:lineRule="auto"/>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409"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4.363713</w:t>
            </w:r>
          </w:p>
        </w:tc>
        <w:tc>
          <w:tcPr>
            <w:tcW w:w="1385"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6.810305</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-0.97994</w:t>
            </w:r>
          </w:p>
        </w:tc>
        <w:tc>
          <w:tcPr>
            <w:tcW w:w="1210"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15.92626</w:t>
            </w:r>
          </w:p>
        </w:tc>
      </w:tr>
      <w:tr w:rsidR="00436570" w:rsidRPr="00BA3D16" w:rsidTr="00FD4479">
        <w:trPr>
          <w:trHeight w:val="300"/>
          <w:jc w:val="center"/>
        </w:trPr>
        <w:tc>
          <w:tcPr>
            <w:tcW w:w="2372" w:type="dxa"/>
            <w:shd w:val="clear" w:color="auto" w:fill="auto"/>
            <w:noWrap/>
            <w:vAlign w:val="bottom"/>
            <w:hideMark/>
          </w:tcPr>
          <w:p w:rsidR="00436570" w:rsidRPr="00BA3D16" w:rsidRDefault="00436570" w:rsidP="00FD4479">
            <w:pPr>
              <w:spacing w:after="0" w:line="240" w:lineRule="auto"/>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UNION ASSURANCE</w:t>
            </w:r>
          </w:p>
        </w:tc>
        <w:tc>
          <w:tcPr>
            <w:tcW w:w="1224" w:type="dxa"/>
            <w:shd w:val="clear" w:color="auto" w:fill="auto"/>
            <w:noWrap/>
            <w:hideMark/>
          </w:tcPr>
          <w:p w:rsidR="00436570" w:rsidRPr="00BA3D16" w:rsidRDefault="00436570" w:rsidP="00FD4479">
            <w:pPr>
              <w:spacing w:after="0" w:line="240" w:lineRule="auto"/>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409"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0.184909</w:t>
            </w:r>
          </w:p>
        </w:tc>
        <w:tc>
          <w:tcPr>
            <w:tcW w:w="1385"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0.320776</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-0.37042</w:t>
            </w:r>
          </w:p>
        </w:tc>
        <w:tc>
          <w:tcPr>
            <w:tcW w:w="1210"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0.552477</w:t>
            </w:r>
          </w:p>
        </w:tc>
      </w:tr>
    </w:tbl>
    <w:p w:rsidR="00436570" w:rsidRPr="00BA3D16" w:rsidRDefault="00436570" w:rsidP="00436570">
      <w:pPr>
        <w:autoSpaceDE w:val="0"/>
        <w:autoSpaceDN w:val="0"/>
        <w:adjustRightInd w:val="0"/>
        <w:spacing w:after="0" w:line="360" w:lineRule="auto"/>
        <w:rPr>
          <w:rFonts w:ascii="Times New Roman" w:hAnsi="Times New Roman"/>
          <w:sz w:val="24"/>
          <w:szCs w:val="24"/>
        </w:rPr>
      </w:pPr>
      <w:r w:rsidRPr="00BA3D16">
        <w:rPr>
          <w:rFonts w:ascii="Times New Roman" w:hAnsi="Times New Roman"/>
          <w:bCs/>
          <w:i/>
          <w:sz w:val="20"/>
          <w:szCs w:val="20"/>
        </w:rPr>
        <w:t xml:space="preserve">Source: </w:t>
      </w:r>
      <w:r>
        <w:rPr>
          <w:rFonts w:ascii="Times New Roman" w:hAnsi="Times New Roman"/>
          <w:bCs/>
          <w:i/>
          <w:sz w:val="20"/>
          <w:szCs w:val="20"/>
        </w:rPr>
        <w:t>financial reports of non-life insurance firms, 2004-2013.</w:t>
      </w:r>
    </w:p>
    <w:p w:rsidR="00436570" w:rsidRDefault="00436570" w:rsidP="00436570">
      <w:pPr>
        <w:autoSpaceDE w:val="0"/>
        <w:autoSpaceDN w:val="0"/>
        <w:adjustRightInd w:val="0"/>
        <w:spacing w:after="0" w:line="240" w:lineRule="auto"/>
        <w:rPr>
          <w:rFonts w:ascii="Times New Roman" w:hAnsi="Times New Roman"/>
          <w:b/>
          <w:sz w:val="24"/>
          <w:szCs w:val="24"/>
        </w:rPr>
      </w:pPr>
    </w:p>
    <w:p w:rsidR="00436570" w:rsidRPr="00BA3D16" w:rsidRDefault="00436570" w:rsidP="00436570">
      <w:pPr>
        <w:autoSpaceDE w:val="0"/>
        <w:autoSpaceDN w:val="0"/>
        <w:adjustRightInd w:val="0"/>
        <w:spacing w:after="0" w:line="360" w:lineRule="auto"/>
        <w:rPr>
          <w:rFonts w:ascii="Times New Roman" w:hAnsi="Times New Roman"/>
          <w:sz w:val="24"/>
          <w:szCs w:val="24"/>
        </w:rPr>
      </w:pPr>
    </w:p>
    <w:p w:rsidR="00436570" w:rsidRPr="00BA3D16" w:rsidRDefault="00436570" w:rsidP="00436570">
      <w:pPr>
        <w:autoSpaceDE w:val="0"/>
        <w:autoSpaceDN w:val="0"/>
        <w:adjustRightInd w:val="0"/>
        <w:spacing w:after="0" w:line="360" w:lineRule="auto"/>
        <w:rPr>
          <w:rFonts w:ascii="Times New Roman" w:hAnsi="Times New Roman"/>
          <w:sz w:val="24"/>
          <w:szCs w:val="24"/>
        </w:rPr>
      </w:pPr>
      <w:r w:rsidRPr="00BA3D16">
        <w:rPr>
          <w:rFonts w:ascii="Times New Roman" w:hAnsi="Times New Roman"/>
          <w:noProof/>
          <w:sz w:val="24"/>
          <w:szCs w:val="24"/>
        </w:rPr>
        <w:lastRenderedPageBreak/>
        <w:drawing>
          <wp:inline distT="0" distB="0" distL="0" distR="0" wp14:anchorId="58B19ECE" wp14:editId="31261BE7">
            <wp:extent cx="4591050" cy="2743200"/>
            <wp:effectExtent l="19050" t="0" r="0" b="0"/>
            <wp:docPr id="2" name="Char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3"/>
                    <pic:cNvPicPr>
                      <a:picLocks noChangeAspect="1" noChangeArrowheads="1"/>
                    </pic:cNvPicPr>
                  </pic:nvPicPr>
                  <pic:blipFill>
                    <a:blip r:embed="rId7" cstate="print"/>
                    <a:srcRect/>
                    <a:stretch>
                      <a:fillRect/>
                    </a:stretch>
                  </pic:blipFill>
                  <pic:spPr bwMode="auto">
                    <a:xfrm>
                      <a:off x="0" y="0"/>
                      <a:ext cx="4591050" cy="2743200"/>
                    </a:xfrm>
                    <a:prstGeom prst="rect">
                      <a:avLst/>
                    </a:prstGeom>
                    <a:noFill/>
                    <a:ln w="9525">
                      <a:noFill/>
                      <a:miter lim="800000"/>
                      <a:headEnd/>
                      <a:tailEnd/>
                    </a:ln>
                  </pic:spPr>
                </pic:pic>
              </a:graphicData>
            </a:graphic>
          </wp:inline>
        </w:drawing>
      </w:r>
    </w:p>
    <w:p w:rsidR="00436570" w:rsidRPr="00BA3D16" w:rsidRDefault="00436570" w:rsidP="00436570">
      <w:pPr>
        <w:autoSpaceDE w:val="0"/>
        <w:autoSpaceDN w:val="0"/>
        <w:adjustRightInd w:val="0"/>
        <w:spacing w:after="0" w:line="360" w:lineRule="auto"/>
        <w:rPr>
          <w:rFonts w:ascii="Times New Roman" w:hAnsi="Times New Roman"/>
          <w:sz w:val="24"/>
          <w:szCs w:val="24"/>
        </w:rPr>
      </w:pPr>
      <w:proofErr w:type="gramStart"/>
      <w:r w:rsidRPr="00BA3D16">
        <w:rPr>
          <w:rFonts w:ascii="Times New Roman" w:hAnsi="Times New Roman"/>
          <w:bCs/>
          <w:sz w:val="24"/>
          <w:szCs w:val="24"/>
        </w:rPr>
        <w:t xml:space="preserve">Fig 2 </w:t>
      </w:r>
      <w:r w:rsidRPr="00BA3D16">
        <w:rPr>
          <w:rFonts w:ascii="Times New Roman" w:hAnsi="Times New Roman"/>
          <w:sz w:val="24"/>
          <w:szCs w:val="24"/>
        </w:rPr>
        <w:t>Line chart of premium growth rate.</w:t>
      </w:r>
      <w:proofErr w:type="gramEnd"/>
    </w:p>
    <w:p w:rsidR="00436570" w:rsidRPr="00BA3D16" w:rsidRDefault="00436570" w:rsidP="00436570">
      <w:pPr>
        <w:autoSpaceDE w:val="0"/>
        <w:autoSpaceDN w:val="0"/>
        <w:adjustRightInd w:val="0"/>
        <w:spacing w:after="0" w:line="360" w:lineRule="auto"/>
        <w:jc w:val="both"/>
        <w:rPr>
          <w:rFonts w:ascii="Times New Roman" w:hAnsi="Times New Roman"/>
          <w:sz w:val="24"/>
          <w:szCs w:val="24"/>
        </w:rPr>
      </w:pPr>
      <w:r w:rsidRPr="00BA3D16">
        <w:rPr>
          <w:rFonts w:ascii="Times New Roman" w:hAnsi="Times New Roman"/>
          <w:sz w:val="24"/>
          <w:szCs w:val="24"/>
        </w:rPr>
        <w:t xml:space="preserve">Table 4 and fig 2 portray the descriptive statistics for Premium Growth Rate (PGR) generated from the study sample for ten years. The result indicates that Cornerstone Insurance has the highest Premium Growth Rate with a mean value of 51.6%. This is followed by </w:t>
      </w:r>
      <w:proofErr w:type="spellStart"/>
      <w:r w:rsidRPr="00BA3D16">
        <w:rPr>
          <w:rFonts w:ascii="Times New Roman" w:hAnsi="Times New Roman"/>
          <w:sz w:val="24"/>
          <w:szCs w:val="24"/>
        </w:rPr>
        <w:t>Staco</w:t>
      </w:r>
      <w:proofErr w:type="spellEnd"/>
      <w:r w:rsidRPr="00BA3D16">
        <w:rPr>
          <w:rFonts w:ascii="Times New Roman" w:hAnsi="Times New Roman"/>
          <w:sz w:val="24"/>
          <w:szCs w:val="24"/>
        </w:rPr>
        <w:t xml:space="preserve"> insurance and </w:t>
      </w:r>
      <w:proofErr w:type="spellStart"/>
      <w:r w:rsidRPr="00BA3D16">
        <w:rPr>
          <w:rFonts w:ascii="Times New Roman" w:hAnsi="Times New Roman"/>
          <w:sz w:val="24"/>
          <w:szCs w:val="24"/>
        </w:rPr>
        <w:t>Lasaco</w:t>
      </w:r>
      <w:proofErr w:type="spellEnd"/>
      <w:r w:rsidRPr="00BA3D16">
        <w:rPr>
          <w:rFonts w:ascii="Times New Roman" w:hAnsi="Times New Roman"/>
          <w:sz w:val="24"/>
          <w:szCs w:val="24"/>
        </w:rPr>
        <w:t xml:space="preserve"> assurance at 4.3% and 1.9% respectively. Oasis insurance has the least mean value of PGR at 0.</w:t>
      </w:r>
      <w:r w:rsidRPr="00BA3D16">
        <w:rPr>
          <w:rFonts w:ascii="Times New Roman" w:hAnsi="Times New Roman"/>
          <w:color w:val="000000"/>
          <w:sz w:val="24"/>
          <w:szCs w:val="24"/>
        </w:rPr>
        <w:t>18%</w:t>
      </w:r>
      <w:r w:rsidRPr="00BA3D16">
        <w:rPr>
          <w:rFonts w:ascii="Times New Roman" w:hAnsi="Times New Roman"/>
          <w:i/>
          <w:color w:val="000000"/>
          <w:sz w:val="24"/>
          <w:szCs w:val="24"/>
        </w:rPr>
        <w:t xml:space="preserve">. </w:t>
      </w:r>
      <w:r w:rsidRPr="00BA3D16">
        <w:rPr>
          <w:rFonts w:ascii="Times New Roman" w:hAnsi="Times New Roman"/>
          <w:color w:val="000000"/>
          <w:sz w:val="24"/>
          <w:szCs w:val="24"/>
        </w:rPr>
        <w:t>In terms of SD</w:t>
      </w:r>
      <w:r w:rsidRPr="00BA3D16">
        <w:rPr>
          <w:rFonts w:ascii="Times New Roman" w:hAnsi="Times New Roman"/>
          <w:b/>
          <w:color w:val="000000"/>
          <w:sz w:val="24"/>
          <w:szCs w:val="24"/>
        </w:rPr>
        <w:t xml:space="preserve">, </w:t>
      </w:r>
      <w:r w:rsidRPr="00BA3D16">
        <w:rPr>
          <w:rFonts w:ascii="Times New Roman" w:hAnsi="Times New Roman"/>
          <w:color w:val="000000"/>
          <w:sz w:val="24"/>
          <w:szCs w:val="24"/>
        </w:rPr>
        <w:t xml:space="preserve">Cornerstone insurance has a less reliable data with a SD of 153.8. However, the data generated for Royal Exchange Assurance shows less disparity over the 10 year period with a SD of 0.12. </w:t>
      </w:r>
      <w:proofErr w:type="gramStart"/>
      <w:r w:rsidRPr="00BA3D16">
        <w:rPr>
          <w:rFonts w:ascii="Times New Roman" w:hAnsi="Times New Roman"/>
          <w:color w:val="000000"/>
          <w:sz w:val="24"/>
          <w:szCs w:val="24"/>
        </w:rPr>
        <w:t>An indication of reliability of PGR.</w:t>
      </w:r>
      <w:proofErr w:type="gramEnd"/>
      <w:r w:rsidRPr="00BA3D16">
        <w:rPr>
          <w:rFonts w:ascii="Times New Roman" w:hAnsi="Times New Roman"/>
          <w:color w:val="000000"/>
          <w:sz w:val="24"/>
          <w:szCs w:val="24"/>
        </w:rPr>
        <w:t xml:space="preserve"> </w:t>
      </w:r>
      <w:r w:rsidRPr="00BA3D16">
        <w:rPr>
          <w:rFonts w:ascii="Times New Roman" w:hAnsi="Times New Roman"/>
          <w:b/>
          <w:color w:val="000000"/>
          <w:sz w:val="24"/>
          <w:szCs w:val="24"/>
        </w:rPr>
        <w:t xml:space="preserve"> </w:t>
      </w:r>
      <w:r w:rsidRPr="00BA3D16">
        <w:rPr>
          <w:rFonts w:ascii="Times New Roman" w:hAnsi="Times New Roman"/>
          <w:b/>
          <w:i/>
          <w:color w:val="000000"/>
          <w:sz w:val="24"/>
          <w:szCs w:val="24"/>
        </w:rPr>
        <w:t xml:space="preserve"> </w:t>
      </w:r>
    </w:p>
    <w:p w:rsidR="00436570" w:rsidRDefault="00436570" w:rsidP="00436570">
      <w:pPr>
        <w:autoSpaceDE w:val="0"/>
        <w:autoSpaceDN w:val="0"/>
        <w:adjustRightInd w:val="0"/>
        <w:spacing w:after="0" w:line="360" w:lineRule="auto"/>
        <w:rPr>
          <w:rFonts w:ascii="Times New Roman" w:hAnsi="Times New Roman"/>
          <w:i/>
          <w:sz w:val="24"/>
          <w:szCs w:val="24"/>
        </w:rPr>
      </w:pPr>
    </w:p>
    <w:p w:rsidR="00436570" w:rsidRDefault="00436570" w:rsidP="00436570">
      <w:pPr>
        <w:autoSpaceDE w:val="0"/>
        <w:autoSpaceDN w:val="0"/>
        <w:adjustRightInd w:val="0"/>
        <w:spacing w:after="0" w:line="360" w:lineRule="auto"/>
        <w:rPr>
          <w:rFonts w:ascii="Times New Roman" w:hAnsi="Times New Roman"/>
          <w:i/>
          <w:sz w:val="24"/>
          <w:szCs w:val="24"/>
        </w:rPr>
      </w:pPr>
    </w:p>
    <w:p w:rsidR="00436570" w:rsidRDefault="00436570" w:rsidP="00436570">
      <w:pPr>
        <w:autoSpaceDE w:val="0"/>
        <w:autoSpaceDN w:val="0"/>
        <w:adjustRightInd w:val="0"/>
        <w:spacing w:after="0" w:line="360" w:lineRule="auto"/>
        <w:rPr>
          <w:rFonts w:ascii="Times New Roman" w:hAnsi="Times New Roman"/>
          <w:i/>
          <w:sz w:val="24"/>
          <w:szCs w:val="24"/>
        </w:rPr>
      </w:pPr>
    </w:p>
    <w:p w:rsidR="00436570" w:rsidRDefault="00436570" w:rsidP="00436570">
      <w:pPr>
        <w:autoSpaceDE w:val="0"/>
        <w:autoSpaceDN w:val="0"/>
        <w:adjustRightInd w:val="0"/>
        <w:spacing w:after="0" w:line="360" w:lineRule="auto"/>
        <w:rPr>
          <w:rFonts w:ascii="Times New Roman" w:hAnsi="Times New Roman"/>
          <w:i/>
          <w:sz w:val="24"/>
          <w:szCs w:val="24"/>
        </w:rPr>
      </w:pPr>
    </w:p>
    <w:p w:rsidR="00436570" w:rsidRDefault="00436570" w:rsidP="00436570">
      <w:pPr>
        <w:autoSpaceDE w:val="0"/>
        <w:autoSpaceDN w:val="0"/>
        <w:adjustRightInd w:val="0"/>
        <w:spacing w:after="0" w:line="360" w:lineRule="auto"/>
        <w:rPr>
          <w:rFonts w:ascii="Times New Roman" w:hAnsi="Times New Roman"/>
          <w:i/>
          <w:sz w:val="24"/>
          <w:szCs w:val="24"/>
        </w:rPr>
      </w:pPr>
    </w:p>
    <w:p w:rsidR="00436570" w:rsidRDefault="00436570" w:rsidP="00436570">
      <w:pPr>
        <w:autoSpaceDE w:val="0"/>
        <w:autoSpaceDN w:val="0"/>
        <w:adjustRightInd w:val="0"/>
        <w:spacing w:after="0" w:line="360" w:lineRule="auto"/>
        <w:rPr>
          <w:rFonts w:ascii="Times New Roman" w:hAnsi="Times New Roman"/>
          <w:i/>
          <w:sz w:val="24"/>
          <w:szCs w:val="24"/>
        </w:rPr>
      </w:pPr>
    </w:p>
    <w:p w:rsidR="00436570" w:rsidRDefault="00436570" w:rsidP="00436570">
      <w:pPr>
        <w:autoSpaceDE w:val="0"/>
        <w:autoSpaceDN w:val="0"/>
        <w:adjustRightInd w:val="0"/>
        <w:spacing w:after="0" w:line="360" w:lineRule="auto"/>
        <w:rPr>
          <w:rFonts w:ascii="Times New Roman" w:hAnsi="Times New Roman"/>
          <w:i/>
          <w:sz w:val="24"/>
          <w:szCs w:val="24"/>
        </w:rPr>
      </w:pPr>
    </w:p>
    <w:p w:rsidR="00436570" w:rsidRDefault="00436570" w:rsidP="00436570">
      <w:pPr>
        <w:autoSpaceDE w:val="0"/>
        <w:autoSpaceDN w:val="0"/>
        <w:adjustRightInd w:val="0"/>
        <w:spacing w:after="0" w:line="360" w:lineRule="auto"/>
        <w:rPr>
          <w:rFonts w:ascii="Times New Roman" w:hAnsi="Times New Roman"/>
          <w:i/>
          <w:sz w:val="24"/>
          <w:szCs w:val="24"/>
        </w:rPr>
      </w:pPr>
    </w:p>
    <w:p w:rsidR="00436570" w:rsidRDefault="00436570" w:rsidP="00436570">
      <w:pPr>
        <w:autoSpaceDE w:val="0"/>
        <w:autoSpaceDN w:val="0"/>
        <w:adjustRightInd w:val="0"/>
        <w:spacing w:after="0" w:line="360" w:lineRule="auto"/>
        <w:rPr>
          <w:rFonts w:ascii="Times New Roman" w:hAnsi="Times New Roman"/>
          <w:i/>
          <w:sz w:val="24"/>
          <w:szCs w:val="24"/>
        </w:rPr>
      </w:pPr>
    </w:p>
    <w:p w:rsidR="00436570" w:rsidRDefault="00436570" w:rsidP="00436570">
      <w:pPr>
        <w:autoSpaceDE w:val="0"/>
        <w:autoSpaceDN w:val="0"/>
        <w:adjustRightInd w:val="0"/>
        <w:spacing w:after="0" w:line="360" w:lineRule="auto"/>
        <w:rPr>
          <w:rFonts w:ascii="Times New Roman" w:hAnsi="Times New Roman"/>
          <w:i/>
          <w:sz w:val="24"/>
          <w:szCs w:val="24"/>
        </w:rPr>
      </w:pPr>
    </w:p>
    <w:p w:rsidR="00436570" w:rsidRDefault="00436570" w:rsidP="00436570">
      <w:pPr>
        <w:autoSpaceDE w:val="0"/>
        <w:autoSpaceDN w:val="0"/>
        <w:adjustRightInd w:val="0"/>
        <w:spacing w:after="0" w:line="360" w:lineRule="auto"/>
        <w:rPr>
          <w:rFonts w:ascii="Times New Roman" w:hAnsi="Times New Roman"/>
          <w:i/>
          <w:sz w:val="24"/>
          <w:szCs w:val="24"/>
        </w:rPr>
      </w:pPr>
    </w:p>
    <w:p w:rsidR="00436570" w:rsidRPr="00BA3D16" w:rsidRDefault="00436570" w:rsidP="00436570">
      <w:pPr>
        <w:autoSpaceDE w:val="0"/>
        <w:autoSpaceDN w:val="0"/>
        <w:adjustRightInd w:val="0"/>
        <w:spacing w:after="0" w:line="360" w:lineRule="auto"/>
        <w:rPr>
          <w:rFonts w:ascii="Times New Roman" w:hAnsi="Times New Roman"/>
          <w:i/>
          <w:sz w:val="24"/>
          <w:szCs w:val="24"/>
        </w:rPr>
      </w:pPr>
    </w:p>
    <w:p w:rsidR="00436570" w:rsidRPr="00BA3D16" w:rsidRDefault="00436570" w:rsidP="00436570">
      <w:pPr>
        <w:numPr>
          <w:ilvl w:val="0"/>
          <w:numId w:val="2"/>
        </w:numPr>
        <w:autoSpaceDE w:val="0"/>
        <w:autoSpaceDN w:val="0"/>
        <w:adjustRightInd w:val="0"/>
        <w:spacing w:after="0" w:line="360" w:lineRule="auto"/>
        <w:rPr>
          <w:rFonts w:ascii="Times New Roman" w:hAnsi="Times New Roman"/>
          <w:i/>
          <w:sz w:val="24"/>
          <w:szCs w:val="24"/>
        </w:rPr>
      </w:pPr>
      <w:r>
        <w:rPr>
          <w:rFonts w:ascii="Times New Roman" w:hAnsi="Times New Roman"/>
          <w:bCs/>
          <w:i/>
          <w:sz w:val="24"/>
          <w:szCs w:val="24"/>
        </w:rPr>
        <w:lastRenderedPageBreak/>
        <w:t>Table 4</w:t>
      </w:r>
      <w:r w:rsidRPr="00BA3D16">
        <w:rPr>
          <w:rFonts w:ascii="Times New Roman" w:hAnsi="Times New Roman"/>
          <w:bCs/>
          <w:i/>
          <w:sz w:val="24"/>
          <w:szCs w:val="24"/>
        </w:rPr>
        <w:t>: Descriptive statistics for RRPHS</w:t>
      </w:r>
    </w:p>
    <w:tbl>
      <w:tblPr>
        <w:tblW w:w="8716" w:type="dxa"/>
        <w:jc w:val="center"/>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1276"/>
        <w:gridCol w:w="1136"/>
        <w:gridCol w:w="1385"/>
        <w:gridCol w:w="1116"/>
        <w:gridCol w:w="1290"/>
      </w:tblGrid>
      <w:tr w:rsidR="00436570" w:rsidRPr="00BA3D16" w:rsidTr="00FD4479">
        <w:trPr>
          <w:trHeight w:val="300"/>
          <w:jc w:val="center"/>
        </w:trPr>
        <w:tc>
          <w:tcPr>
            <w:tcW w:w="2513" w:type="dxa"/>
            <w:shd w:val="clear" w:color="auto" w:fill="auto"/>
            <w:noWrap/>
            <w:vAlign w:val="bottom"/>
            <w:hideMark/>
          </w:tcPr>
          <w:p w:rsidR="00436570" w:rsidRPr="00BA3D16" w:rsidRDefault="00436570" w:rsidP="00FD4479">
            <w:pPr>
              <w:spacing w:after="0" w:line="240" w:lineRule="auto"/>
              <w:rPr>
                <w:rFonts w:ascii="Times New Roman" w:eastAsia="Times New Roman" w:hAnsi="Times New Roman"/>
                <w:color w:val="000000"/>
                <w:sz w:val="24"/>
                <w:szCs w:val="24"/>
                <w:lang w:eastAsia="en-GB"/>
              </w:rPr>
            </w:pPr>
            <w:r w:rsidRPr="00BA3D16">
              <w:rPr>
                <w:rFonts w:ascii="Times New Roman" w:eastAsia="Times New Roman" w:hAnsi="Times New Roman"/>
                <w:b/>
                <w:color w:val="000000"/>
                <w:sz w:val="20"/>
                <w:szCs w:val="20"/>
                <w:lang w:eastAsia="en-GB"/>
              </w:rPr>
              <w:t>INSURANCE COMPANIES  </w:t>
            </w:r>
          </w:p>
        </w:tc>
        <w:tc>
          <w:tcPr>
            <w:tcW w:w="1276" w:type="dxa"/>
            <w:shd w:val="clear" w:color="auto" w:fill="auto"/>
            <w:noWrap/>
            <w:vAlign w:val="bottom"/>
            <w:hideMark/>
          </w:tcPr>
          <w:p w:rsidR="00436570" w:rsidRPr="00BA3D16" w:rsidRDefault="00436570" w:rsidP="00FD4479">
            <w:pPr>
              <w:spacing w:after="0" w:line="240" w:lineRule="auto"/>
              <w:jc w:val="center"/>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NO. OF YEARS</w:t>
            </w:r>
          </w:p>
        </w:tc>
        <w:tc>
          <w:tcPr>
            <w:tcW w:w="1136" w:type="dxa"/>
            <w:shd w:val="clear" w:color="auto" w:fill="auto"/>
            <w:noWrap/>
            <w:vAlign w:val="bottom"/>
            <w:hideMark/>
          </w:tcPr>
          <w:p w:rsidR="00436570" w:rsidRPr="00BA3D16" w:rsidRDefault="00436570" w:rsidP="00FD4479">
            <w:pPr>
              <w:spacing w:after="0" w:line="240" w:lineRule="auto"/>
              <w:jc w:val="center"/>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MEAN</w:t>
            </w:r>
          </w:p>
        </w:tc>
        <w:tc>
          <w:tcPr>
            <w:tcW w:w="1385" w:type="dxa"/>
            <w:shd w:val="clear" w:color="auto" w:fill="auto"/>
            <w:noWrap/>
            <w:vAlign w:val="bottom"/>
            <w:hideMark/>
          </w:tcPr>
          <w:p w:rsidR="00436570" w:rsidRPr="00BA3D16" w:rsidRDefault="00436570" w:rsidP="00FD4479">
            <w:pPr>
              <w:spacing w:after="0" w:line="240" w:lineRule="auto"/>
              <w:jc w:val="center"/>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S.D</w:t>
            </w:r>
          </w:p>
        </w:tc>
        <w:tc>
          <w:tcPr>
            <w:tcW w:w="1116" w:type="dxa"/>
            <w:shd w:val="clear" w:color="auto" w:fill="auto"/>
            <w:noWrap/>
            <w:vAlign w:val="bottom"/>
            <w:hideMark/>
          </w:tcPr>
          <w:p w:rsidR="00436570" w:rsidRPr="00BA3D16" w:rsidRDefault="00436570" w:rsidP="00FD4479">
            <w:pPr>
              <w:spacing w:after="0" w:line="240" w:lineRule="auto"/>
              <w:jc w:val="center"/>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MIN</w:t>
            </w:r>
          </w:p>
        </w:tc>
        <w:tc>
          <w:tcPr>
            <w:tcW w:w="1290" w:type="dxa"/>
          </w:tcPr>
          <w:p w:rsidR="00436570" w:rsidRPr="00BA3D16" w:rsidRDefault="00436570" w:rsidP="00FD4479">
            <w:pPr>
              <w:spacing w:after="0" w:line="240" w:lineRule="auto"/>
              <w:jc w:val="center"/>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MAX</w:t>
            </w:r>
          </w:p>
        </w:tc>
      </w:tr>
      <w:tr w:rsidR="00436570" w:rsidRPr="00BA3D16" w:rsidTr="00FD4479">
        <w:trPr>
          <w:trHeight w:val="300"/>
          <w:jc w:val="center"/>
        </w:trPr>
        <w:tc>
          <w:tcPr>
            <w:tcW w:w="2513" w:type="dxa"/>
            <w:shd w:val="clear" w:color="auto" w:fill="auto"/>
            <w:noWrap/>
            <w:vAlign w:val="bottom"/>
            <w:hideMark/>
          </w:tcPr>
          <w:p w:rsidR="00436570" w:rsidRPr="00BA3D16" w:rsidRDefault="00436570" w:rsidP="00FD4479">
            <w:pPr>
              <w:spacing w:after="0" w:line="240" w:lineRule="auto"/>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AIICO</w:t>
            </w:r>
          </w:p>
        </w:tc>
        <w:tc>
          <w:tcPr>
            <w:tcW w:w="1276" w:type="dxa"/>
            <w:shd w:val="clear" w:color="auto" w:fill="auto"/>
            <w:noWrap/>
            <w:vAlign w:val="bottom"/>
            <w:hideMark/>
          </w:tcPr>
          <w:p w:rsidR="00436570" w:rsidRPr="00BA3D16" w:rsidRDefault="00436570" w:rsidP="00FD4479">
            <w:pPr>
              <w:spacing w:after="0" w:line="240" w:lineRule="auto"/>
              <w:jc w:val="center"/>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10</w:t>
            </w:r>
          </w:p>
        </w:tc>
        <w:tc>
          <w:tcPr>
            <w:tcW w:w="113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0.062975</w:t>
            </w:r>
          </w:p>
        </w:tc>
        <w:tc>
          <w:tcPr>
            <w:tcW w:w="1385"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0.076587</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0.00939</w:t>
            </w:r>
          </w:p>
        </w:tc>
        <w:tc>
          <w:tcPr>
            <w:tcW w:w="1290"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0.231621</w:t>
            </w:r>
          </w:p>
        </w:tc>
      </w:tr>
      <w:tr w:rsidR="00436570" w:rsidRPr="00BA3D16" w:rsidTr="00FD4479">
        <w:trPr>
          <w:trHeight w:val="300"/>
          <w:jc w:val="center"/>
        </w:trPr>
        <w:tc>
          <w:tcPr>
            <w:tcW w:w="2513" w:type="dxa"/>
            <w:shd w:val="clear" w:color="auto" w:fill="auto"/>
            <w:noWrap/>
            <w:vAlign w:val="bottom"/>
            <w:hideMark/>
          </w:tcPr>
          <w:p w:rsidR="00436570" w:rsidRPr="00BA3D16" w:rsidRDefault="00436570" w:rsidP="00FD4479">
            <w:pPr>
              <w:spacing w:after="0" w:line="240" w:lineRule="auto"/>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CONSOLIDATED HALL MARK</w:t>
            </w:r>
          </w:p>
        </w:tc>
        <w:tc>
          <w:tcPr>
            <w:tcW w:w="1276" w:type="dxa"/>
            <w:shd w:val="clear" w:color="auto" w:fill="auto"/>
            <w:noWrap/>
            <w:hideMark/>
          </w:tcPr>
          <w:p w:rsidR="00436570" w:rsidRPr="00BA3D16" w:rsidRDefault="00436570" w:rsidP="00FD4479">
            <w:pPr>
              <w:spacing w:after="0" w:line="240" w:lineRule="auto"/>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13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0.017292</w:t>
            </w:r>
          </w:p>
        </w:tc>
        <w:tc>
          <w:tcPr>
            <w:tcW w:w="1385"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0.025008</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0.000354</w:t>
            </w:r>
          </w:p>
        </w:tc>
        <w:tc>
          <w:tcPr>
            <w:tcW w:w="1290"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0.086715</w:t>
            </w:r>
          </w:p>
        </w:tc>
      </w:tr>
      <w:tr w:rsidR="00436570" w:rsidRPr="00BA3D16" w:rsidTr="00FD4479">
        <w:trPr>
          <w:trHeight w:val="300"/>
          <w:jc w:val="center"/>
        </w:trPr>
        <w:tc>
          <w:tcPr>
            <w:tcW w:w="2513" w:type="dxa"/>
            <w:shd w:val="clear" w:color="auto" w:fill="auto"/>
            <w:noWrap/>
            <w:vAlign w:val="bottom"/>
            <w:hideMark/>
          </w:tcPr>
          <w:p w:rsidR="00436570" w:rsidRPr="00BA3D16" w:rsidRDefault="00436570" w:rsidP="00FD4479">
            <w:pPr>
              <w:spacing w:after="0" w:line="240" w:lineRule="auto"/>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CORNERSTONE</w:t>
            </w:r>
          </w:p>
        </w:tc>
        <w:tc>
          <w:tcPr>
            <w:tcW w:w="1276" w:type="dxa"/>
            <w:shd w:val="clear" w:color="auto" w:fill="auto"/>
            <w:noWrap/>
            <w:hideMark/>
          </w:tcPr>
          <w:p w:rsidR="00436570" w:rsidRPr="00BA3D16" w:rsidRDefault="00436570" w:rsidP="00FD4479">
            <w:pPr>
              <w:spacing w:after="0" w:line="240" w:lineRule="auto"/>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13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0.314482</w:t>
            </w:r>
          </w:p>
        </w:tc>
        <w:tc>
          <w:tcPr>
            <w:tcW w:w="1385"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0.743298</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-0.67227</w:t>
            </w:r>
          </w:p>
        </w:tc>
        <w:tc>
          <w:tcPr>
            <w:tcW w:w="1290"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2.159618</w:t>
            </w:r>
          </w:p>
        </w:tc>
      </w:tr>
      <w:tr w:rsidR="00436570" w:rsidRPr="00BA3D16" w:rsidTr="00FD4479">
        <w:trPr>
          <w:trHeight w:val="300"/>
          <w:jc w:val="center"/>
        </w:trPr>
        <w:tc>
          <w:tcPr>
            <w:tcW w:w="2513" w:type="dxa"/>
            <w:shd w:val="clear" w:color="auto" w:fill="auto"/>
            <w:noWrap/>
            <w:vAlign w:val="bottom"/>
            <w:hideMark/>
          </w:tcPr>
          <w:p w:rsidR="00436570" w:rsidRPr="00BA3D16" w:rsidRDefault="00436570" w:rsidP="00FD4479">
            <w:pPr>
              <w:spacing w:after="0" w:line="240" w:lineRule="auto"/>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EQUITY ASSURANCE</w:t>
            </w:r>
          </w:p>
        </w:tc>
        <w:tc>
          <w:tcPr>
            <w:tcW w:w="1276" w:type="dxa"/>
            <w:shd w:val="clear" w:color="auto" w:fill="auto"/>
            <w:noWrap/>
            <w:hideMark/>
          </w:tcPr>
          <w:p w:rsidR="00436570" w:rsidRPr="00BA3D16" w:rsidRDefault="00436570" w:rsidP="00FD4479">
            <w:pPr>
              <w:spacing w:after="0" w:line="240" w:lineRule="auto"/>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13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0.021149</w:t>
            </w:r>
          </w:p>
        </w:tc>
        <w:tc>
          <w:tcPr>
            <w:tcW w:w="1385"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0.024726</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0.000829</w:t>
            </w:r>
          </w:p>
        </w:tc>
        <w:tc>
          <w:tcPr>
            <w:tcW w:w="1290"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0.068692</w:t>
            </w:r>
          </w:p>
        </w:tc>
      </w:tr>
      <w:tr w:rsidR="00436570" w:rsidRPr="00BA3D16" w:rsidTr="00FD4479">
        <w:trPr>
          <w:trHeight w:val="300"/>
          <w:jc w:val="center"/>
        </w:trPr>
        <w:tc>
          <w:tcPr>
            <w:tcW w:w="2513" w:type="dxa"/>
            <w:shd w:val="clear" w:color="auto" w:fill="auto"/>
            <w:noWrap/>
            <w:vAlign w:val="bottom"/>
            <w:hideMark/>
          </w:tcPr>
          <w:p w:rsidR="00436570" w:rsidRPr="00BA3D16" w:rsidRDefault="00436570" w:rsidP="00FD4479">
            <w:pPr>
              <w:spacing w:after="0" w:line="240" w:lineRule="auto"/>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GUINEA</w:t>
            </w:r>
          </w:p>
        </w:tc>
        <w:tc>
          <w:tcPr>
            <w:tcW w:w="1276" w:type="dxa"/>
            <w:shd w:val="clear" w:color="auto" w:fill="auto"/>
            <w:noWrap/>
            <w:hideMark/>
          </w:tcPr>
          <w:p w:rsidR="00436570" w:rsidRPr="00BA3D16" w:rsidRDefault="00436570" w:rsidP="00FD4479">
            <w:pPr>
              <w:spacing w:after="0" w:line="240" w:lineRule="auto"/>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13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0.019305</w:t>
            </w:r>
          </w:p>
        </w:tc>
        <w:tc>
          <w:tcPr>
            <w:tcW w:w="1385"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0.017377</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w:t>
            </w:r>
          </w:p>
        </w:tc>
        <w:tc>
          <w:tcPr>
            <w:tcW w:w="1290"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0.044469</w:t>
            </w:r>
          </w:p>
        </w:tc>
      </w:tr>
      <w:tr w:rsidR="00436570" w:rsidRPr="00BA3D16" w:rsidTr="00FD4479">
        <w:trPr>
          <w:trHeight w:val="300"/>
          <w:jc w:val="center"/>
        </w:trPr>
        <w:tc>
          <w:tcPr>
            <w:tcW w:w="2513" w:type="dxa"/>
            <w:shd w:val="clear" w:color="auto" w:fill="auto"/>
            <w:noWrap/>
            <w:vAlign w:val="bottom"/>
            <w:hideMark/>
          </w:tcPr>
          <w:p w:rsidR="00436570" w:rsidRPr="00BA3D16" w:rsidRDefault="00436570" w:rsidP="00FD4479">
            <w:pPr>
              <w:spacing w:after="0" w:line="240" w:lineRule="auto"/>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LASACO ASSURANCE PLC</w:t>
            </w:r>
          </w:p>
        </w:tc>
        <w:tc>
          <w:tcPr>
            <w:tcW w:w="1276" w:type="dxa"/>
            <w:shd w:val="clear" w:color="auto" w:fill="auto"/>
            <w:noWrap/>
            <w:hideMark/>
          </w:tcPr>
          <w:p w:rsidR="00436570" w:rsidRPr="00BA3D16" w:rsidRDefault="00436570" w:rsidP="00FD4479">
            <w:pPr>
              <w:spacing w:after="0" w:line="240" w:lineRule="auto"/>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13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0.083489</w:t>
            </w:r>
          </w:p>
        </w:tc>
        <w:tc>
          <w:tcPr>
            <w:tcW w:w="1385"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0.128751</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0.011041</w:t>
            </w:r>
          </w:p>
        </w:tc>
        <w:tc>
          <w:tcPr>
            <w:tcW w:w="1290"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0.406343</w:t>
            </w:r>
          </w:p>
        </w:tc>
      </w:tr>
      <w:tr w:rsidR="00436570" w:rsidRPr="00BA3D16" w:rsidTr="00FD4479">
        <w:trPr>
          <w:trHeight w:val="300"/>
          <w:jc w:val="center"/>
        </w:trPr>
        <w:tc>
          <w:tcPr>
            <w:tcW w:w="2513" w:type="dxa"/>
            <w:shd w:val="clear" w:color="auto" w:fill="auto"/>
            <w:noWrap/>
            <w:vAlign w:val="bottom"/>
            <w:hideMark/>
          </w:tcPr>
          <w:p w:rsidR="00436570" w:rsidRPr="00BA3D16" w:rsidRDefault="00436570" w:rsidP="00FD4479">
            <w:pPr>
              <w:spacing w:after="0" w:line="240" w:lineRule="auto"/>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LAW UNION AND ROCK PLC</w:t>
            </w:r>
          </w:p>
        </w:tc>
        <w:tc>
          <w:tcPr>
            <w:tcW w:w="1276" w:type="dxa"/>
            <w:shd w:val="clear" w:color="auto" w:fill="auto"/>
            <w:noWrap/>
            <w:hideMark/>
          </w:tcPr>
          <w:p w:rsidR="00436570" w:rsidRPr="00BA3D16" w:rsidRDefault="00436570" w:rsidP="00FD4479">
            <w:pPr>
              <w:spacing w:after="0" w:line="240" w:lineRule="auto"/>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13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0.094695</w:t>
            </w:r>
          </w:p>
        </w:tc>
        <w:tc>
          <w:tcPr>
            <w:tcW w:w="1385"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0.052407</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0.030125</w:t>
            </w:r>
          </w:p>
        </w:tc>
        <w:tc>
          <w:tcPr>
            <w:tcW w:w="1290"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0.195741</w:t>
            </w:r>
          </w:p>
        </w:tc>
      </w:tr>
      <w:tr w:rsidR="00436570" w:rsidRPr="00BA3D16" w:rsidTr="00FD4479">
        <w:trPr>
          <w:trHeight w:val="300"/>
          <w:jc w:val="center"/>
        </w:trPr>
        <w:tc>
          <w:tcPr>
            <w:tcW w:w="2513" w:type="dxa"/>
            <w:shd w:val="clear" w:color="auto" w:fill="auto"/>
            <w:noWrap/>
            <w:vAlign w:val="bottom"/>
            <w:hideMark/>
          </w:tcPr>
          <w:p w:rsidR="00436570" w:rsidRPr="00BA3D16" w:rsidRDefault="00436570" w:rsidP="00FD4479">
            <w:pPr>
              <w:spacing w:after="0" w:line="240" w:lineRule="auto"/>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LEADWAY</w:t>
            </w:r>
          </w:p>
        </w:tc>
        <w:tc>
          <w:tcPr>
            <w:tcW w:w="1276" w:type="dxa"/>
            <w:shd w:val="clear" w:color="auto" w:fill="auto"/>
            <w:noWrap/>
            <w:hideMark/>
          </w:tcPr>
          <w:p w:rsidR="00436570" w:rsidRPr="00BA3D16" w:rsidRDefault="00436570" w:rsidP="00FD4479">
            <w:pPr>
              <w:spacing w:after="0" w:line="240" w:lineRule="auto"/>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13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0.046358</w:t>
            </w:r>
          </w:p>
        </w:tc>
        <w:tc>
          <w:tcPr>
            <w:tcW w:w="1385"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0.053719</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0.001223</w:t>
            </w:r>
          </w:p>
        </w:tc>
        <w:tc>
          <w:tcPr>
            <w:tcW w:w="1290"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0.190734</w:t>
            </w:r>
          </w:p>
        </w:tc>
      </w:tr>
      <w:tr w:rsidR="00436570" w:rsidRPr="00BA3D16" w:rsidTr="00FD4479">
        <w:trPr>
          <w:trHeight w:val="300"/>
          <w:jc w:val="center"/>
        </w:trPr>
        <w:tc>
          <w:tcPr>
            <w:tcW w:w="2513" w:type="dxa"/>
            <w:shd w:val="clear" w:color="auto" w:fill="auto"/>
            <w:noWrap/>
            <w:vAlign w:val="bottom"/>
            <w:hideMark/>
          </w:tcPr>
          <w:p w:rsidR="00436570" w:rsidRPr="00BA3D16" w:rsidRDefault="00436570" w:rsidP="00FD4479">
            <w:pPr>
              <w:spacing w:after="0" w:line="240" w:lineRule="auto"/>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MANSARD</w:t>
            </w:r>
          </w:p>
        </w:tc>
        <w:tc>
          <w:tcPr>
            <w:tcW w:w="1276" w:type="dxa"/>
            <w:shd w:val="clear" w:color="auto" w:fill="auto"/>
            <w:noWrap/>
            <w:hideMark/>
          </w:tcPr>
          <w:p w:rsidR="00436570" w:rsidRPr="00BA3D16" w:rsidRDefault="00436570" w:rsidP="00FD4479">
            <w:pPr>
              <w:spacing w:after="0" w:line="240" w:lineRule="auto"/>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13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0.078751</w:t>
            </w:r>
          </w:p>
        </w:tc>
        <w:tc>
          <w:tcPr>
            <w:tcW w:w="1385"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0.119956</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0.001887</w:t>
            </w:r>
          </w:p>
        </w:tc>
        <w:tc>
          <w:tcPr>
            <w:tcW w:w="1290"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0.375844</w:t>
            </w:r>
          </w:p>
        </w:tc>
      </w:tr>
      <w:tr w:rsidR="00436570" w:rsidRPr="00BA3D16" w:rsidTr="00FD4479">
        <w:trPr>
          <w:trHeight w:val="300"/>
          <w:jc w:val="center"/>
        </w:trPr>
        <w:tc>
          <w:tcPr>
            <w:tcW w:w="2513" w:type="dxa"/>
            <w:shd w:val="clear" w:color="auto" w:fill="auto"/>
            <w:noWrap/>
            <w:vAlign w:val="bottom"/>
            <w:hideMark/>
          </w:tcPr>
          <w:p w:rsidR="00436570" w:rsidRPr="00BA3D16" w:rsidRDefault="00436570" w:rsidP="00FD4479">
            <w:pPr>
              <w:spacing w:after="0" w:line="240" w:lineRule="auto"/>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NEM INSURANCE PLC</w:t>
            </w:r>
          </w:p>
        </w:tc>
        <w:tc>
          <w:tcPr>
            <w:tcW w:w="1276" w:type="dxa"/>
            <w:shd w:val="clear" w:color="auto" w:fill="auto"/>
            <w:noWrap/>
            <w:hideMark/>
          </w:tcPr>
          <w:p w:rsidR="00436570" w:rsidRPr="00BA3D16" w:rsidRDefault="00436570" w:rsidP="00FD4479">
            <w:pPr>
              <w:spacing w:after="0" w:line="240" w:lineRule="auto"/>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13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0.032774</w:t>
            </w:r>
          </w:p>
        </w:tc>
        <w:tc>
          <w:tcPr>
            <w:tcW w:w="1385"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0.022901</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0.003136</w:t>
            </w:r>
          </w:p>
        </w:tc>
        <w:tc>
          <w:tcPr>
            <w:tcW w:w="1290"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0.065084</w:t>
            </w:r>
          </w:p>
        </w:tc>
      </w:tr>
      <w:tr w:rsidR="00436570" w:rsidRPr="00BA3D16" w:rsidTr="00FD4479">
        <w:trPr>
          <w:trHeight w:val="300"/>
          <w:jc w:val="center"/>
        </w:trPr>
        <w:tc>
          <w:tcPr>
            <w:tcW w:w="2513" w:type="dxa"/>
            <w:shd w:val="clear" w:color="auto" w:fill="auto"/>
            <w:noWrap/>
            <w:vAlign w:val="bottom"/>
            <w:hideMark/>
          </w:tcPr>
          <w:p w:rsidR="00436570" w:rsidRPr="00BA3D16" w:rsidRDefault="00436570" w:rsidP="00FD4479">
            <w:pPr>
              <w:spacing w:after="0" w:line="240" w:lineRule="auto"/>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NIGER INSURANCE</w:t>
            </w:r>
          </w:p>
        </w:tc>
        <w:tc>
          <w:tcPr>
            <w:tcW w:w="1276" w:type="dxa"/>
            <w:shd w:val="clear" w:color="auto" w:fill="auto"/>
            <w:noWrap/>
            <w:hideMark/>
          </w:tcPr>
          <w:p w:rsidR="00436570" w:rsidRPr="00BA3D16" w:rsidRDefault="00436570" w:rsidP="00FD4479">
            <w:pPr>
              <w:spacing w:after="0" w:line="240" w:lineRule="auto"/>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13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0.010075</w:t>
            </w:r>
          </w:p>
        </w:tc>
        <w:tc>
          <w:tcPr>
            <w:tcW w:w="1385"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0.005766</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0.001392</w:t>
            </w:r>
          </w:p>
        </w:tc>
        <w:tc>
          <w:tcPr>
            <w:tcW w:w="1290"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0.020228</w:t>
            </w:r>
          </w:p>
        </w:tc>
      </w:tr>
      <w:tr w:rsidR="00436570" w:rsidRPr="00BA3D16" w:rsidTr="00FD4479">
        <w:trPr>
          <w:trHeight w:val="300"/>
          <w:jc w:val="center"/>
        </w:trPr>
        <w:tc>
          <w:tcPr>
            <w:tcW w:w="2513" w:type="dxa"/>
            <w:shd w:val="clear" w:color="auto" w:fill="auto"/>
            <w:noWrap/>
            <w:vAlign w:val="bottom"/>
            <w:hideMark/>
          </w:tcPr>
          <w:p w:rsidR="00436570" w:rsidRPr="00BA3D16" w:rsidRDefault="00436570" w:rsidP="00FD4479">
            <w:pPr>
              <w:spacing w:after="0" w:line="240" w:lineRule="auto"/>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OASIS</w:t>
            </w:r>
          </w:p>
        </w:tc>
        <w:tc>
          <w:tcPr>
            <w:tcW w:w="1276" w:type="dxa"/>
            <w:shd w:val="clear" w:color="auto" w:fill="auto"/>
            <w:noWrap/>
            <w:hideMark/>
          </w:tcPr>
          <w:p w:rsidR="00436570" w:rsidRPr="00BA3D16" w:rsidRDefault="00436570" w:rsidP="00FD4479">
            <w:pPr>
              <w:spacing w:after="0" w:line="240" w:lineRule="auto"/>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13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0.024483</w:t>
            </w:r>
          </w:p>
        </w:tc>
        <w:tc>
          <w:tcPr>
            <w:tcW w:w="1385"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0.017786</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6.86E-05</w:t>
            </w:r>
          </w:p>
        </w:tc>
        <w:tc>
          <w:tcPr>
            <w:tcW w:w="1290"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0.053775</w:t>
            </w:r>
          </w:p>
        </w:tc>
      </w:tr>
      <w:tr w:rsidR="00436570" w:rsidRPr="00BA3D16" w:rsidTr="00FD4479">
        <w:trPr>
          <w:trHeight w:val="300"/>
          <w:jc w:val="center"/>
        </w:trPr>
        <w:tc>
          <w:tcPr>
            <w:tcW w:w="2513" w:type="dxa"/>
            <w:shd w:val="clear" w:color="auto" w:fill="auto"/>
            <w:noWrap/>
            <w:vAlign w:val="bottom"/>
            <w:hideMark/>
          </w:tcPr>
          <w:p w:rsidR="00436570" w:rsidRPr="00BA3D16" w:rsidRDefault="00436570" w:rsidP="00FD4479">
            <w:pPr>
              <w:spacing w:after="0" w:line="240" w:lineRule="auto"/>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ROYAL EXCHANGE</w:t>
            </w:r>
          </w:p>
        </w:tc>
        <w:tc>
          <w:tcPr>
            <w:tcW w:w="1276" w:type="dxa"/>
            <w:shd w:val="clear" w:color="auto" w:fill="auto"/>
            <w:noWrap/>
            <w:hideMark/>
          </w:tcPr>
          <w:p w:rsidR="00436570" w:rsidRPr="00BA3D16" w:rsidRDefault="00436570" w:rsidP="00FD4479">
            <w:pPr>
              <w:spacing w:after="0" w:line="240" w:lineRule="auto"/>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13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0.089328</w:t>
            </w:r>
          </w:p>
        </w:tc>
        <w:tc>
          <w:tcPr>
            <w:tcW w:w="1385"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0.189409</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-0.36059</w:t>
            </w:r>
          </w:p>
        </w:tc>
        <w:tc>
          <w:tcPr>
            <w:tcW w:w="1290"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0.365993</w:t>
            </w:r>
          </w:p>
        </w:tc>
      </w:tr>
      <w:tr w:rsidR="00436570" w:rsidRPr="00BA3D16" w:rsidTr="00FD4479">
        <w:trPr>
          <w:trHeight w:val="300"/>
          <w:jc w:val="center"/>
        </w:trPr>
        <w:tc>
          <w:tcPr>
            <w:tcW w:w="2513" w:type="dxa"/>
            <w:shd w:val="clear" w:color="auto" w:fill="auto"/>
            <w:noWrap/>
            <w:vAlign w:val="bottom"/>
            <w:hideMark/>
          </w:tcPr>
          <w:p w:rsidR="00436570" w:rsidRPr="00BA3D16" w:rsidRDefault="00436570" w:rsidP="00FD4479">
            <w:pPr>
              <w:spacing w:after="0" w:line="240" w:lineRule="auto"/>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SOVEREIGN TRUST INSURANCE PLC</w:t>
            </w:r>
          </w:p>
        </w:tc>
        <w:tc>
          <w:tcPr>
            <w:tcW w:w="1276" w:type="dxa"/>
            <w:shd w:val="clear" w:color="auto" w:fill="auto"/>
            <w:noWrap/>
            <w:hideMark/>
          </w:tcPr>
          <w:p w:rsidR="00436570" w:rsidRPr="00BA3D16" w:rsidRDefault="00436570" w:rsidP="00FD4479">
            <w:pPr>
              <w:spacing w:after="0" w:line="240" w:lineRule="auto"/>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13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1.2</w:t>
            </w:r>
          </w:p>
        </w:tc>
        <w:tc>
          <w:tcPr>
            <w:tcW w:w="1385"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3.7</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rPr>
            </w:pPr>
            <w:r w:rsidRPr="00BA3D16">
              <w:rPr>
                <w:rFonts w:ascii="Times New Roman" w:hAnsi="Times New Roman"/>
                <w:color w:val="000000"/>
              </w:rPr>
              <w:t>0.9</w:t>
            </w:r>
          </w:p>
        </w:tc>
        <w:tc>
          <w:tcPr>
            <w:tcW w:w="1290"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1.45234</w:t>
            </w:r>
          </w:p>
        </w:tc>
      </w:tr>
      <w:tr w:rsidR="00436570" w:rsidRPr="00BA3D16" w:rsidTr="00FD4479">
        <w:trPr>
          <w:trHeight w:val="300"/>
          <w:jc w:val="center"/>
        </w:trPr>
        <w:tc>
          <w:tcPr>
            <w:tcW w:w="2513" w:type="dxa"/>
            <w:shd w:val="clear" w:color="auto" w:fill="auto"/>
            <w:noWrap/>
            <w:vAlign w:val="bottom"/>
            <w:hideMark/>
          </w:tcPr>
          <w:p w:rsidR="00436570" w:rsidRPr="00BA3D16" w:rsidRDefault="00436570" w:rsidP="00FD4479">
            <w:pPr>
              <w:spacing w:after="0" w:line="240" w:lineRule="auto"/>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STACO</w:t>
            </w:r>
          </w:p>
        </w:tc>
        <w:tc>
          <w:tcPr>
            <w:tcW w:w="1276" w:type="dxa"/>
            <w:shd w:val="clear" w:color="auto" w:fill="auto"/>
            <w:noWrap/>
            <w:hideMark/>
          </w:tcPr>
          <w:p w:rsidR="00436570" w:rsidRPr="00BA3D16" w:rsidRDefault="00436570" w:rsidP="00FD4479">
            <w:pPr>
              <w:spacing w:after="0" w:line="240" w:lineRule="auto"/>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136" w:type="dxa"/>
            <w:shd w:val="clear" w:color="auto" w:fill="auto"/>
            <w:noWrap/>
            <w:vAlign w:val="bottom"/>
            <w:hideMark/>
          </w:tcPr>
          <w:p w:rsidR="00436570" w:rsidRPr="00BA3D16" w:rsidRDefault="00436570" w:rsidP="00FD4479">
            <w:pPr>
              <w:spacing w:after="0" w:line="240" w:lineRule="auto"/>
              <w:jc w:val="right"/>
              <w:rPr>
                <w:rFonts w:ascii="Times New Roman" w:hAnsi="Times New Roman"/>
                <w:b/>
                <w:i/>
                <w:color w:val="000000"/>
                <w:sz w:val="24"/>
                <w:szCs w:val="24"/>
              </w:rPr>
            </w:pPr>
            <w:r w:rsidRPr="00BA3D16">
              <w:rPr>
                <w:rFonts w:ascii="Times New Roman" w:hAnsi="Times New Roman"/>
                <w:b/>
                <w:i/>
                <w:color w:val="000000"/>
                <w:sz w:val="24"/>
                <w:szCs w:val="24"/>
              </w:rPr>
              <w:t>4.191557</w:t>
            </w:r>
          </w:p>
        </w:tc>
        <w:tc>
          <w:tcPr>
            <w:tcW w:w="1385"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13.12909</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0.01073</w:t>
            </w:r>
          </w:p>
        </w:tc>
        <w:tc>
          <w:tcPr>
            <w:tcW w:w="1290"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41.55746</w:t>
            </w:r>
          </w:p>
        </w:tc>
      </w:tr>
      <w:tr w:rsidR="00436570" w:rsidRPr="00BA3D16" w:rsidTr="00FD4479">
        <w:trPr>
          <w:trHeight w:val="300"/>
          <w:jc w:val="center"/>
        </w:trPr>
        <w:tc>
          <w:tcPr>
            <w:tcW w:w="2513" w:type="dxa"/>
            <w:shd w:val="clear" w:color="auto" w:fill="auto"/>
            <w:noWrap/>
            <w:vAlign w:val="bottom"/>
            <w:hideMark/>
          </w:tcPr>
          <w:p w:rsidR="00436570" w:rsidRPr="00BA3D16" w:rsidRDefault="00436570" w:rsidP="00FD4479">
            <w:pPr>
              <w:spacing w:after="0" w:line="240" w:lineRule="auto"/>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UNION ASSURANCE</w:t>
            </w:r>
          </w:p>
        </w:tc>
        <w:tc>
          <w:tcPr>
            <w:tcW w:w="1276" w:type="dxa"/>
            <w:shd w:val="clear" w:color="auto" w:fill="auto"/>
            <w:noWrap/>
            <w:hideMark/>
          </w:tcPr>
          <w:p w:rsidR="00436570" w:rsidRPr="00BA3D16" w:rsidRDefault="00436570" w:rsidP="00FD4479">
            <w:pPr>
              <w:spacing w:after="0" w:line="240" w:lineRule="auto"/>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13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0.052163</w:t>
            </w:r>
          </w:p>
        </w:tc>
        <w:tc>
          <w:tcPr>
            <w:tcW w:w="1385"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0.04418</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0.014237</w:t>
            </w:r>
          </w:p>
        </w:tc>
        <w:tc>
          <w:tcPr>
            <w:tcW w:w="1290"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0.150239</w:t>
            </w:r>
          </w:p>
        </w:tc>
      </w:tr>
    </w:tbl>
    <w:p w:rsidR="00436570" w:rsidRPr="00BA3D16" w:rsidRDefault="00436570" w:rsidP="00436570">
      <w:pPr>
        <w:autoSpaceDE w:val="0"/>
        <w:autoSpaceDN w:val="0"/>
        <w:adjustRightInd w:val="0"/>
        <w:spacing w:after="0" w:line="360" w:lineRule="auto"/>
        <w:rPr>
          <w:rFonts w:ascii="Times New Roman" w:hAnsi="Times New Roman"/>
          <w:sz w:val="24"/>
          <w:szCs w:val="24"/>
        </w:rPr>
      </w:pPr>
      <w:r w:rsidRPr="00BA3D16">
        <w:rPr>
          <w:rFonts w:ascii="Times New Roman" w:hAnsi="Times New Roman"/>
          <w:bCs/>
          <w:i/>
          <w:sz w:val="20"/>
          <w:szCs w:val="20"/>
        </w:rPr>
        <w:t xml:space="preserve">Source: </w:t>
      </w:r>
      <w:r>
        <w:rPr>
          <w:rFonts w:ascii="Times New Roman" w:hAnsi="Times New Roman"/>
          <w:bCs/>
          <w:i/>
          <w:sz w:val="20"/>
          <w:szCs w:val="20"/>
        </w:rPr>
        <w:t>financial reports of non-life insurance firms, 2004-2013.</w:t>
      </w:r>
    </w:p>
    <w:p w:rsidR="00436570" w:rsidRPr="00BA3D16" w:rsidRDefault="00436570" w:rsidP="00436570">
      <w:pPr>
        <w:autoSpaceDE w:val="0"/>
        <w:autoSpaceDN w:val="0"/>
        <w:adjustRightInd w:val="0"/>
        <w:spacing w:after="0" w:line="360" w:lineRule="auto"/>
        <w:rPr>
          <w:rFonts w:ascii="Times New Roman" w:hAnsi="Times New Roman"/>
          <w:sz w:val="24"/>
          <w:szCs w:val="24"/>
        </w:rPr>
      </w:pPr>
    </w:p>
    <w:p w:rsidR="00436570" w:rsidRPr="00BA3D16" w:rsidRDefault="00436570" w:rsidP="00436570">
      <w:pPr>
        <w:autoSpaceDE w:val="0"/>
        <w:autoSpaceDN w:val="0"/>
        <w:adjustRightInd w:val="0"/>
        <w:spacing w:after="0" w:line="360" w:lineRule="auto"/>
        <w:rPr>
          <w:rFonts w:ascii="Times New Roman" w:hAnsi="Times New Roman"/>
          <w:sz w:val="24"/>
          <w:szCs w:val="24"/>
        </w:rPr>
      </w:pPr>
    </w:p>
    <w:p w:rsidR="00436570" w:rsidRPr="00BA3D16" w:rsidRDefault="00436570" w:rsidP="00436570">
      <w:pPr>
        <w:autoSpaceDE w:val="0"/>
        <w:autoSpaceDN w:val="0"/>
        <w:adjustRightInd w:val="0"/>
        <w:spacing w:after="0" w:line="360" w:lineRule="auto"/>
        <w:rPr>
          <w:rFonts w:ascii="Times New Roman" w:hAnsi="Times New Roman"/>
          <w:sz w:val="24"/>
          <w:szCs w:val="24"/>
        </w:rPr>
      </w:pPr>
      <w:r w:rsidRPr="00BA3D16">
        <w:rPr>
          <w:rFonts w:ascii="Times New Roman" w:hAnsi="Times New Roman"/>
          <w:noProof/>
          <w:sz w:val="24"/>
          <w:szCs w:val="24"/>
        </w:rPr>
        <w:drawing>
          <wp:inline distT="0" distB="0" distL="0" distR="0" wp14:anchorId="2E6B588F" wp14:editId="67313D9D">
            <wp:extent cx="4591050" cy="2743200"/>
            <wp:effectExtent l="19050" t="0" r="0" b="0"/>
            <wp:docPr id="3" name="Char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1"/>
                    <pic:cNvPicPr>
                      <a:picLocks noChangeAspect="1" noChangeArrowheads="1"/>
                    </pic:cNvPicPr>
                  </pic:nvPicPr>
                  <pic:blipFill>
                    <a:blip r:embed="rId8" cstate="print"/>
                    <a:srcRect/>
                    <a:stretch>
                      <a:fillRect/>
                    </a:stretch>
                  </pic:blipFill>
                  <pic:spPr bwMode="auto">
                    <a:xfrm>
                      <a:off x="0" y="0"/>
                      <a:ext cx="4591050" cy="2743200"/>
                    </a:xfrm>
                    <a:prstGeom prst="rect">
                      <a:avLst/>
                    </a:prstGeom>
                    <a:noFill/>
                    <a:ln w="9525">
                      <a:noFill/>
                      <a:miter lim="800000"/>
                      <a:headEnd/>
                      <a:tailEnd/>
                    </a:ln>
                  </pic:spPr>
                </pic:pic>
              </a:graphicData>
            </a:graphic>
          </wp:inline>
        </w:drawing>
      </w:r>
    </w:p>
    <w:p w:rsidR="00436570" w:rsidRPr="00BA3D16" w:rsidRDefault="00436570" w:rsidP="00436570">
      <w:pPr>
        <w:autoSpaceDE w:val="0"/>
        <w:autoSpaceDN w:val="0"/>
        <w:adjustRightInd w:val="0"/>
        <w:spacing w:after="0" w:line="360" w:lineRule="auto"/>
        <w:rPr>
          <w:rFonts w:ascii="Times New Roman" w:hAnsi="Times New Roman"/>
          <w:sz w:val="24"/>
          <w:szCs w:val="24"/>
        </w:rPr>
      </w:pPr>
      <w:r w:rsidRPr="00BA3D16">
        <w:rPr>
          <w:rFonts w:ascii="Times New Roman" w:hAnsi="Times New Roman"/>
          <w:sz w:val="24"/>
          <w:szCs w:val="24"/>
        </w:rPr>
        <w:lastRenderedPageBreak/>
        <w:t>Fig 3 Line chart of RRPHS</w:t>
      </w:r>
    </w:p>
    <w:p w:rsidR="00436570" w:rsidRPr="00BA3D16" w:rsidRDefault="00436570" w:rsidP="00436570">
      <w:pPr>
        <w:autoSpaceDE w:val="0"/>
        <w:autoSpaceDN w:val="0"/>
        <w:adjustRightInd w:val="0"/>
        <w:spacing w:after="0" w:line="360" w:lineRule="auto"/>
        <w:jc w:val="both"/>
        <w:rPr>
          <w:rFonts w:ascii="Times New Roman" w:hAnsi="Times New Roman"/>
          <w:sz w:val="24"/>
          <w:szCs w:val="24"/>
        </w:rPr>
      </w:pPr>
    </w:p>
    <w:p w:rsidR="00436570" w:rsidRPr="00BA3D16" w:rsidRDefault="00436570" w:rsidP="00436570">
      <w:pPr>
        <w:autoSpaceDE w:val="0"/>
        <w:autoSpaceDN w:val="0"/>
        <w:adjustRightInd w:val="0"/>
        <w:spacing w:after="0" w:line="360" w:lineRule="auto"/>
        <w:jc w:val="both"/>
        <w:rPr>
          <w:rFonts w:ascii="Times New Roman" w:hAnsi="Times New Roman"/>
          <w:sz w:val="24"/>
          <w:szCs w:val="24"/>
        </w:rPr>
      </w:pPr>
      <w:r w:rsidRPr="00BA3D16">
        <w:rPr>
          <w:rFonts w:ascii="Times New Roman" w:hAnsi="Times New Roman"/>
          <w:sz w:val="24"/>
          <w:szCs w:val="24"/>
        </w:rPr>
        <w:t xml:space="preserve">Table 5 and Figure 3 show the descriptive statistics results for </w:t>
      </w:r>
      <w:r w:rsidRPr="00BA3D16">
        <w:rPr>
          <w:rFonts w:ascii="Times New Roman" w:hAnsi="Times New Roman"/>
          <w:iCs/>
          <w:sz w:val="24"/>
          <w:szCs w:val="24"/>
        </w:rPr>
        <w:t>RRPHS</w:t>
      </w:r>
      <w:r w:rsidRPr="00BA3D16">
        <w:rPr>
          <w:rFonts w:ascii="Times New Roman" w:hAnsi="Times New Roman"/>
          <w:sz w:val="24"/>
          <w:szCs w:val="24"/>
        </w:rPr>
        <w:t xml:space="preserve">. RRPHS is the measure of dependence of an insurance company on its reinsurers and show the potential exposure to the collectability problems of insurance. STACO insurance has the maximum </w:t>
      </w:r>
      <w:r w:rsidRPr="00BA3D16">
        <w:rPr>
          <w:rFonts w:ascii="Times New Roman" w:hAnsi="Times New Roman"/>
          <w:i/>
          <w:iCs/>
          <w:sz w:val="24"/>
          <w:szCs w:val="24"/>
        </w:rPr>
        <w:t xml:space="preserve">RRPHS </w:t>
      </w:r>
      <w:r w:rsidRPr="00BA3D16">
        <w:rPr>
          <w:rFonts w:ascii="Times New Roman" w:hAnsi="Times New Roman"/>
          <w:iCs/>
          <w:sz w:val="24"/>
          <w:szCs w:val="24"/>
        </w:rPr>
        <w:t>for the ten years considered for this study with a mean value of</w:t>
      </w:r>
      <w:r w:rsidRPr="00BA3D16">
        <w:rPr>
          <w:rFonts w:ascii="Times New Roman" w:hAnsi="Times New Roman"/>
          <w:i/>
          <w:iCs/>
          <w:sz w:val="24"/>
          <w:szCs w:val="24"/>
        </w:rPr>
        <w:t xml:space="preserve"> </w:t>
      </w:r>
      <w:r w:rsidRPr="00BA3D16">
        <w:rPr>
          <w:rFonts w:ascii="Times New Roman" w:hAnsi="Times New Roman"/>
          <w:color w:val="000000"/>
          <w:sz w:val="24"/>
          <w:szCs w:val="24"/>
        </w:rPr>
        <w:t>419%</w:t>
      </w:r>
      <w:r w:rsidRPr="00BA3D16">
        <w:rPr>
          <w:rFonts w:ascii="Times New Roman" w:hAnsi="Times New Roman"/>
          <w:sz w:val="24"/>
          <w:szCs w:val="24"/>
        </w:rPr>
        <w:t xml:space="preserve">. This ratio is quite high and falls outside the acceptable range of </w:t>
      </w:r>
      <w:proofErr w:type="gramStart"/>
      <w:r w:rsidRPr="00BA3D16">
        <w:rPr>
          <w:rFonts w:ascii="Times New Roman" w:hAnsi="Times New Roman"/>
          <w:sz w:val="24"/>
          <w:szCs w:val="24"/>
        </w:rPr>
        <w:t>between 50% to 150% (Smith</w:t>
      </w:r>
      <w:r>
        <w:rPr>
          <w:rFonts w:ascii="Times New Roman" w:hAnsi="Times New Roman"/>
          <w:sz w:val="24"/>
          <w:szCs w:val="24"/>
        </w:rPr>
        <w:t xml:space="preserve">, 2011; </w:t>
      </w:r>
      <w:proofErr w:type="spellStart"/>
      <w:r>
        <w:rPr>
          <w:rFonts w:ascii="Times New Roman" w:hAnsi="Times New Roman"/>
          <w:sz w:val="24"/>
          <w:szCs w:val="24"/>
        </w:rPr>
        <w:t>Iqbal</w:t>
      </w:r>
      <w:proofErr w:type="spellEnd"/>
      <w:r>
        <w:rPr>
          <w:rFonts w:ascii="Times New Roman" w:hAnsi="Times New Roman"/>
          <w:sz w:val="24"/>
          <w:szCs w:val="24"/>
        </w:rPr>
        <w:t xml:space="preserve"> and </w:t>
      </w:r>
      <w:proofErr w:type="spellStart"/>
      <w:r>
        <w:rPr>
          <w:rFonts w:ascii="Times New Roman" w:hAnsi="Times New Roman"/>
          <w:sz w:val="24"/>
          <w:szCs w:val="24"/>
        </w:rPr>
        <w:t>Rehman</w:t>
      </w:r>
      <w:proofErr w:type="spellEnd"/>
      <w:r>
        <w:rPr>
          <w:rFonts w:ascii="Times New Roman" w:hAnsi="Times New Roman"/>
          <w:sz w:val="24"/>
          <w:szCs w:val="24"/>
        </w:rPr>
        <w:t>, 2014</w:t>
      </w:r>
      <w:r w:rsidRPr="00BA3D16">
        <w:rPr>
          <w:rFonts w:ascii="Times New Roman" w:hAnsi="Times New Roman"/>
          <w:sz w:val="24"/>
          <w:szCs w:val="24"/>
        </w:rPr>
        <w:t>)</w:t>
      </w:r>
      <w:proofErr w:type="gramEnd"/>
      <w:r w:rsidRPr="00BA3D16">
        <w:rPr>
          <w:rFonts w:ascii="Times New Roman" w:hAnsi="Times New Roman"/>
          <w:sz w:val="24"/>
          <w:szCs w:val="24"/>
        </w:rPr>
        <w:t xml:space="preserve">.  This indicates that the company depends so much on reinsurance to meet its obligation to policyholders. The table also shows that Sovereign Trust insurance has the lowest RRPHS with an average value of 120%. This means that the company does not depend on reinsurance recoverable for claims payment. The SD ranges from 0.005 for Niger Insurance and 3.7 for Sovereign Trust </w:t>
      </w:r>
      <w:proofErr w:type="gramStart"/>
      <w:r w:rsidRPr="00BA3D16">
        <w:rPr>
          <w:rFonts w:ascii="Times New Roman" w:hAnsi="Times New Roman"/>
          <w:sz w:val="24"/>
          <w:szCs w:val="24"/>
        </w:rPr>
        <w:t>insurance,</w:t>
      </w:r>
      <w:proofErr w:type="gramEnd"/>
      <w:r w:rsidRPr="00BA3D16">
        <w:rPr>
          <w:rFonts w:ascii="Times New Roman" w:hAnsi="Times New Roman"/>
          <w:sz w:val="24"/>
          <w:szCs w:val="24"/>
        </w:rPr>
        <w:t xml:space="preserve"> this indicates that the mean value for Niger Insurance is a more representative of its average RRPHS when compared to the value for other firms engaged in the study.</w:t>
      </w:r>
    </w:p>
    <w:p w:rsidR="00436570" w:rsidRPr="00BA3D16" w:rsidRDefault="00436570" w:rsidP="00436570">
      <w:pPr>
        <w:autoSpaceDE w:val="0"/>
        <w:autoSpaceDN w:val="0"/>
        <w:adjustRightInd w:val="0"/>
        <w:spacing w:after="0" w:line="240" w:lineRule="auto"/>
        <w:rPr>
          <w:rFonts w:ascii="Times New Roman" w:hAnsi="Times New Roman"/>
          <w:sz w:val="24"/>
          <w:szCs w:val="24"/>
        </w:rPr>
      </w:pPr>
    </w:p>
    <w:p w:rsidR="00436570" w:rsidRDefault="00436570" w:rsidP="00436570">
      <w:pPr>
        <w:autoSpaceDE w:val="0"/>
        <w:autoSpaceDN w:val="0"/>
        <w:adjustRightInd w:val="0"/>
        <w:spacing w:after="0" w:line="360" w:lineRule="auto"/>
        <w:rPr>
          <w:rFonts w:ascii="Times New Roman" w:hAnsi="Times New Roman"/>
          <w:b/>
          <w:bCs/>
          <w:sz w:val="24"/>
          <w:szCs w:val="24"/>
        </w:rPr>
      </w:pPr>
    </w:p>
    <w:p w:rsidR="00436570" w:rsidRDefault="00436570" w:rsidP="00436570">
      <w:pPr>
        <w:autoSpaceDE w:val="0"/>
        <w:autoSpaceDN w:val="0"/>
        <w:adjustRightInd w:val="0"/>
        <w:spacing w:after="0" w:line="360" w:lineRule="auto"/>
        <w:rPr>
          <w:rFonts w:ascii="Times New Roman" w:hAnsi="Times New Roman"/>
          <w:b/>
          <w:bCs/>
          <w:sz w:val="24"/>
          <w:szCs w:val="24"/>
        </w:rPr>
      </w:pPr>
    </w:p>
    <w:p w:rsidR="00436570" w:rsidRDefault="00436570" w:rsidP="00436570">
      <w:pPr>
        <w:autoSpaceDE w:val="0"/>
        <w:autoSpaceDN w:val="0"/>
        <w:adjustRightInd w:val="0"/>
        <w:spacing w:after="0" w:line="360" w:lineRule="auto"/>
        <w:rPr>
          <w:rFonts w:ascii="Times New Roman" w:hAnsi="Times New Roman"/>
          <w:b/>
          <w:bCs/>
          <w:sz w:val="24"/>
          <w:szCs w:val="24"/>
        </w:rPr>
      </w:pPr>
    </w:p>
    <w:p w:rsidR="00436570" w:rsidRDefault="00436570" w:rsidP="00436570">
      <w:pPr>
        <w:autoSpaceDE w:val="0"/>
        <w:autoSpaceDN w:val="0"/>
        <w:adjustRightInd w:val="0"/>
        <w:spacing w:after="0" w:line="360" w:lineRule="auto"/>
        <w:rPr>
          <w:rFonts w:ascii="Times New Roman" w:hAnsi="Times New Roman"/>
          <w:b/>
          <w:bCs/>
          <w:sz w:val="24"/>
          <w:szCs w:val="24"/>
        </w:rPr>
      </w:pPr>
    </w:p>
    <w:p w:rsidR="00436570" w:rsidRDefault="00436570" w:rsidP="00436570">
      <w:pPr>
        <w:autoSpaceDE w:val="0"/>
        <w:autoSpaceDN w:val="0"/>
        <w:adjustRightInd w:val="0"/>
        <w:spacing w:after="0" w:line="360" w:lineRule="auto"/>
        <w:rPr>
          <w:rFonts w:ascii="Times New Roman" w:hAnsi="Times New Roman"/>
          <w:b/>
          <w:bCs/>
          <w:sz w:val="24"/>
          <w:szCs w:val="24"/>
        </w:rPr>
      </w:pPr>
    </w:p>
    <w:p w:rsidR="00436570" w:rsidRDefault="00436570" w:rsidP="00436570">
      <w:pPr>
        <w:autoSpaceDE w:val="0"/>
        <w:autoSpaceDN w:val="0"/>
        <w:adjustRightInd w:val="0"/>
        <w:spacing w:after="0" w:line="360" w:lineRule="auto"/>
        <w:rPr>
          <w:rFonts w:ascii="Times New Roman" w:hAnsi="Times New Roman"/>
          <w:b/>
          <w:bCs/>
          <w:sz w:val="24"/>
          <w:szCs w:val="24"/>
        </w:rPr>
      </w:pPr>
    </w:p>
    <w:p w:rsidR="00436570" w:rsidRDefault="00436570" w:rsidP="00436570">
      <w:pPr>
        <w:autoSpaceDE w:val="0"/>
        <w:autoSpaceDN w:val="0"/>
        <w:adjustRightInd w:val="0"/>
        <w:spacing w:after="0" w:line="360" w:lineRule="auto"/>
        <w:rPr>
          <w:rFonts w:ascii="Times New Roman" w:hAnsi="Times New Roman"/>
          <w:b/>
          <w:bCs/>
          <w:sz w:val="24"/>
          <w:szCs w:val="24"/>
        </w:rPr>
      </w:pPr>
    </w:p>
    <w:p w:rsidR="00436570" w:rsidRDefault="00436570" w:rsidP="00436570">
      <w:pPr>
        <w:autoSpaceDE w:val="0"/>
        <w:autoSpaceDN w:val="0"/>
        <w:adjustRightInd w:val="0"/>
        <w:spacing w:after="0" w:line="360" w:lineRule="auto"/>
        <w:rPr>
          <w:rFonts w:ascii="Times New Roman" w:hAnsi="Times New Roman"/>
          <w:b/>
          <w:bCs/>
          <w:sz w:val="24"/>
          <w:szCs w:val="24"/>
        </w:rPr>
      </w:pPr>
    </w:p>
    <w:p w:rsidR="00436570" w:rsidRDefault="00436570" w:rsidP="00436570">
      <w:pPr>
        <w:autoSpaceDE w:val="0"/>
        <w:autoSpaceDN w:val="0"/>
        <w:adjustRightInd w:val="0"/>
        <w:spacing w:after="0" w:line="360" w:lineRule="auto"/>
        <w:rPr>
          <w:rFonts w:ascii="Times New Roman" w:hAnsi="Times New Roman"/>
          <w:b/>
          <w:bCs/>
          <w:sz w:val="24"/>
          <w:szCs w:val="24"/>
        </w:rPr>
      </w:pPr>
    </w:p>
    <w:p w:rsidR="00436570" w:rsidRDefault="00436570" w:rsidP="00436570">
      <w:pPr>
        <w:autoSpaceDE w:val="0"/>
        <w:autoSpaceDN w:val="0"/>
        <w:adjustRightInd w:val="0"/>
        <w:spacing w:after="0" w:line="360" w:lineRule="auto"/>
        <w:rPr>
          <w:rFonts w:ascii="Times New Roman" w:hAnsi="Times New Roman"/>
          <w:b/>
          <w:bCs/>
          <w:sz w:val="24"/>
          <w:szCs w:val="24"/>
        </w:rPr>
      </w:pPr>
    </w:p>
    <w:p w:rsidR="00436570" w:rsidRDefault="00436570" w:rsidP="00436570">
      <w:pPr>
        <w:autoSpaceDE w:val="0"/>
        <w:autoSpaceDN w:val="0"/>
        <w:adjustRightInd w:val="0"/>
        <w:spacing w:after="0" w:line="360" w:lineRule="auto"/>
        <w:rPr>
          <w:rFonts w:ascii="Times New Roman" w:hAnsi="Times New Roman"/>
          <w:b/>
          <w:bCs/>
          <w:sz w:val="24"/>
          <w:szCs w:val="24"/>
        </w:rPr>
      </w:pPr>
    </w:p>
    <w:p w:rsidR="00436570" w:rsidRDefault="00436570" w:rsidP="00436570">
      <w:pPr>
        <w:autoSpaceDE w:val="0"/>
        <w:autoSpaceDN w:val="0"/>
        <w:adjustRightInd w:val="0"/>
        <w:spacing w:after="0" w:line="360" w:lineRule="auto"/>
        <w:rPr>
          <w:rFonts w:ascii="Times New Roman" w:hAnsi="Times New Roman"/>
          <w:b/>
          <w:bCs/>
          <w:sz w:val="24"/>
          <w:szCs w:val="24"/>
        </w:rPr>
      </w:pPr>
    </w:p>
    <w:p w:rsidR="00436570" w:rsidRDefault="00436570" w:rsidP="00436570">
      <w:pPr>
        <w:autoSpaceDE w:val="0"/>
        <w:autoSpaceDN w:val="0"/>
        <w:adjustRightInd w:val="0"/>
        <w:spacing w:after="0" w:line="360" w:lineRule="auto"/>
        <w:rPr>
          <w:rFonts w:ascii="Times New Roman" w:hAnsi="Times New Roman"/>
          <w:b/>
          <w:bCs/>
          <w:sz w:val="24"/>
          <w:szCs w:val="24"/>
        </w:rPr>
      </w:pPr>
    </w:p>
    <w:p w:rsidR="00436570" w:rsidRDefault="00436570" w:rsidP="00436570">
      <w:pPr>
        <w:autoSpaceDE w:val="0"/>
        <w:autoSpaceDN w:val="0"/>
        <w:adjustRightInd w:val="0"/>
        <w:spacing w:after="0" w:line="360" w:lineRule="auto"/>
        <w:rPr>
          <w:rFonts w:ascii="Times New Roman" w:hAnsi="Times New Roman"/>
          <w:b/>
          <w:bCs/>
          <w:sz w:val="24"/>
          <w:szCs w:val="24"/>
        </w:rPr>
      </w:pPr>
    </w:p>
    <w:p w:rsidR="00436570" w:rsidRDefault="00436570" w:rsidP="00436570">
      <w:pPr>
        <w:autoSpaceDE w:val="0"/>
        <w:autoSpaceDN w:val="0"/>
        <w:adjustRightInd w:val="0"/>
        <w:spacing w:after="0" w:line="360" w:lineRule="auto"/>
        <w:rPr>
          <w:rFonts w:ascii="Times New Roman" w:hAnsi="Times New Roman"/>
          <w:b/>
          <w:bCs/>
          <w:sz w:val="24"/>
          <w:szCs w:val="24"/>
        </w:rPr>
      </w:pPr>
    </w:p>
    <w:p w:rsidR="00436570" w:rsidRPr="00BA3D16" w:rsidRDefault="00436570" w:rsidP="00436570">
      <w:pPr>
        <w:autoSpaceDE w:val="0"/>
        <w:autoSpaceDN w:val="0"/>
        <w:adjustRightInd w:val="0"/>
        <w:spacing w:after="0" w:line="360" w:lineRule="auto"/>
        <w:rPr>
          <w:rFonts w:ascii="Times New Roman" w:hAnsi="Times New Roman"/>
          <w:b/>
          <w:bCs/>
          <w:sz w:val="24"/>
          <w:szCs w:val="24"/>
        </w:rPr>
      </w:pPr>
    </w:p>
    <w:p w:rsidR="00436570" w:rsidRPr="00BA3D16" w:rsidRDefault="00436570" w:rsidP="00436570">
      <w:pPr>
        <w:numPr>
          <w:ilvl w:val="0"/>
          <w:numId w:val="2"/>
        </w:numPr>
        <w:autoSpaceDE w:val="0"/>
        <w:autoSpaceDN w:val="0"/>
        <w:adjustRightInd w:val="0"/>
        <w:spacing w:after="0" w:line="360" w:lineRule="auto"/>
        <w:rPr>
          <w:rFonts w:ascii="Times New Roman" w:hAnsi="Times New Roman"/>
          <w:i/>
          <w:sz w:val="24"/>
          <w:szCs w:val="24"/>
        </w:rPr>
      </w:pPr>
      <w:r w:rsidRPr="00BA3D16">
        <w:rPr>
          <w:rFonts w:ascii="Times New Roman" w:hAnsi="Times New Roman"/>
          <w:bCs/>
          <w:i/>
          <w:sz w:val="24"/>
          <w:szCs w:val="24"/>
        </w:rPr>
        <w:lastRenderedPageBreak/>
        <w:t xml:space="preserve">Table </w:t>
      </w:r>
      <w:r>
        <w:rPr>
          <w:rFonts w:ascii="Times New Roman" w:hAnsi="Times New Roman"/>
          <w:bCs/>
          <w:i/>
          <w:sz w:val="24"/>
          <w:szCs w:val="24"/>
        </w:rPr>
        <w:t>5</w:t>
      </w:r>
      <w:r w:rsidRPr="00BA3D16">
        <w:rPr>
          <w:rFonts w:ascii="Times New Roman" w:hAnsi="Times New Roman"/>
          <w:bCs/>
          <w:i/>
          <w:sz w:val="24"/>
          <w:szCs w:val="24"/>
        </w:rPr>
        <w:t>: Descriptive statistics for LR</w:t>
      </w:r>
    </w:p>
    <w:tbl>
      <w:tblPr>
        <w:tblW w:w="8716" w:type="dxa"/>
        <w:jc w:val="center"/>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1003"/>
        <w:gridCol w:w="1409"/>
        <w:gridCol w:w="1385"/>
        <w:gridCol w:w="1116"/>
        <w:gridCol w:w="1148"/>
      </w:tblGrid>
      <w:tr w:rsidR="00436570" w:rsidRPr="00BA3D16" w:rsidTr="00FD4479">
        <w:trPr>
          <w:trHeight w:val="300"/>
          <w:jc w:val="center"/>
        </w:trPr>
        <w:tc>
          <w:tcPr>
            <w:tcW w:w="2655" w:type="dxa"/>
            <w:shd w:val="clear" w:color="auto" w:fill="auto"/>
            <w:noWrap/>
            <w:vAlign w:val="bottom"/>
            <w:hideMark/>
          </w:tcPr>
          <w:p w:rsidR="00436570" w:rsidRPr="00BA3D16" w:rsidRDefault="00436570" w:rsidP="00FD4479">
            <w:pPr>
              <w:spacing w:after="0" w:line="240" w:lineRule="auto"/>
              <w:rPr>
                <w:rFonts w:ascii="Times New Roman" w:eastAsia="Times New Roman" w:hAnsi="Times New Roman"/>
                <w:color w:val="000000"/>
                <w:sz w:val="24"/>
                <w:szCs w:val="24"/>
                <w:lang w:eastAsia="en-GB"/>
              </w:rPr>
            </w:pPr>
            <w:r w:rsidRPr="00BA3D16">
              <w:rPr>
                <w:rFonts w:ascii="Times New Roman" w:eastAsia="Times New Roman" w:hAnsi="Times New Roman"/>
                <w:b/>
                <w:color w:val="000000"/>
                <w:sz w:val="20"/>
                <w:szCs w:val="20"/>
                <w:lang w:eastAsia="en-GB"/>
              </w:rPr>
              <w:t>INSURANCE COMPANIES  </w:t>
            </w:r>
          </w:p>
        </w:tc>
        <w:tc>
          <w:tcPr>
            <w:tcW w:w="1003" w:type="dxa"/>
            <w:shd w:val="clear" w:color="auto" w:fill="auto"/>
            <w:noWrap/>
            <w:vAlign w:val="bottom"/>
            <w:hideMark/>
          </w:tcPr>
          <w:p w:rsidR="00436570" w:rsidRPr="00BA3D16" w:rsidRDefault="00436570" w:rsidP="00FD4479">
            <w:pPr>
              <w:spacing w:after="0" w:line="240" w:lineRule="auto"/>
              <w:jc w:val="center"/>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NO. OF YEARS</w:t>
            </w:r>
          </w:p>
        </w:tc>
        <w:tc>
          <w:tcPr>
            <w:tcW w:w="1409" w:type="dxa"/>
            <w:shd w:val="clear" w:color="auto" w:fill="auto"/>
            <w:noWrap/>
            <w:vAlign w:val="bottom"/>
            <w:hideMark/>
          </w:tcPr>
          <w:p w:rsidR="00436570" w:rsidRPr="00BA3D16" w:rsidRDefault="00436570" w:rsidP="00FD4479">
            <w:pPr>
              <w:spacing w:after="0" w:line="240" w:lineRule="auto"/>
              <w:jc w:val="center"/>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MEAN</w:t>
            </w:r>
          </w:p>
        </w:tc>
        <w:tc>
          <w:tcPr>
            <w:tcW w:w="1385" w:type="dxa"/>
            <w:shd w:val="clear" w:color="auto" w:fill="auto"/>
            <w:noWrap/>
            <w:vAlign w:val="bottom"/>
            <w:hideMark/>
          </w:tcPr>
          <w:p w:rsidR="00436570" w:rsidRPr="00BA3D16" w:rsidRDefault="00436570" w:rsidP="00FD4479">
            <w:pPr>
              <w:spacing w:after="0" w:line="240" w:lineRule="auto"/>
              <w:jc w:val="center"/>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S.D</w:t>
            </w:r>
          </w:p>
        </w:tc>
        <w:tc>
          <w:tcPr>
            <w:tcW w:w="1116" w:type="dxa"/>
            <w:shd w:val="clear" w:color="auto" w:fill="auto"/>
            <w:noWrap/>
            <w:vAlign w:val="bottom"/>
            <w:hideMark/>
          </w:tcPr>
          <w:p w:rsidR="00436570" w:rsidRPr="00BA3D16" w:rsidRDefault="00436570" w:rsidP="00FD4479">
            <w:pPr>
              <w:spacing w:after="0" w:line="240" w:lineRule="auto"/>
              <w:jc w:val="center"/>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MIN</w:t>
            </w:r>
          </w:p>
        </w:tc>
        <w:tc>
          <w:tcPr>
            <w:tcW w:w="1148" w:type="dxa"/>
          </w:tcPr>
          <w:p w:rsidR="00436570" w:rsidRPr="00BA3D16" w:rsidRDefault="00436570" w:rsidP="00FD4479">
            <w:pPr>
              <w:spacing w:after="0" w:line="240" w:lineRule="auto"/>
              <w:jc w:val="center"/>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MAX</w:t>
            </w:r>
          </w:p>
        </w:tc>
      </w:tr>
      <w:tr w:rsidR="00436570" w:rsidRPr="00BA3D16" w:rsidTr="00FD4479">
        <w:trPr>
          <w:trHeight w:val="300"/>
          <w:jc w:val="center"/>
        </w:trPr>
        <w:tc>
          <w:tcPr>
            <w:tcW w:w="2655" w:type="dxa"/>
            <w:shd w:val="clear" w:color="auto" w:fill="auto"/>
            <w:noWrap/>
            <w:vAlign w:val="bottom"/>
            <w:hideMark/>
          </w:tcPr>
          <w:p w:rsidR="00436570" w:rsidRPr="00BA3D16" w:rsidRDefault="00436570" w:rsidP="00FD4479">
            <w:pPr>
              <w:spacing w:after="0" w:line="240" w:lineRule="auto"/>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AIICO</w:t>
            </w:r>
          </w:p>
        </w:tc>
        <w:tc>
          <w:tcPr>
            <w:tcW w:w="1003" w:type="dxa"/>
            <w:shd w:val="clear" w:color="auto" w:fill="auto"/>
            <w:noWrap/>
            <w:vAlign w:val="bottom"/>
            <w:hideMark/>
          </w:tcPr>
          <w:p w:rsidR="00436570" w:rsidRPr="00BA3D16" w:rsidRDefault="00436570" w:rsidP="00FD4479">
            <w:pPr>
              <w:spacing w:after="0" w:line="240" w:lineRule="auto"/>
              <w:jc w:val="center"/>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10</w:t>
            </w:r>
          </w:p>
        </w:tc>
        <w:tc>
          <w:tcPr>
            <w:tcW w:w="1409"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0.181037</w:t>
            </w:r>
          </w:p>
        </w:tc>
        <w:tc>
          <w:tcPr>
            <w:tcW w:w="1385"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0.125628</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0.06906</w:t>
            </w:r>
          </w:p>
        </w:tc>
        <w:tc>
          <w:tcPr>
            <w:tcW w:w="1148"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0.446223</w:t>
            </w:r>
          </w:p>
        </w:tc>
      </w:tr>
      <w:tr w:rsidR="00436570" w:rsidRPr="00BA3D16" w:rsidTr="00FD4479">
        <w:trPr>
          <w:trHeight w:val="300"/>
          <w:jc w:val="center"/>
        </w:trPr>
        <w:tc>
          <w:tcPr>
            <w:tcW w:w="2655" w:type="dxa"/>
            <w:shd w:val="clear" w:color="auto" w:fill="auto"/>
            <w:noWrap/>
            <w:vAlign w:val="bottom"/>
            <w:hideMark/>
          </w:tcPr>
          <w:p w:rsidR="00436570" w:rsidRPr="00BA3D16" w:rsidRDefault="00436570" w:rsidP="00FD4479">
            <w:pPr>
              <w:spacing w:after="0" w:line="240" w:lineRule="auto"/>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CONSOLIDATED HALL MARK</w:t>
            </w:r>
          </w:p>
        </w:tc>
        <w:tc>
          <w:tcPr>
            <w:tcW w:w="1003" w:type="dxa"/>
            <w:shd w:val="clear" w:color="auto" w:fill="auto"/>
            <w:noWrap/>
            <w:hideMark/>
          </w:tcPr>
          <w:p w:rsidR="00436570" w:rsidRPr="00BA3D16" w:rsidRDefault="00436570" w:rsidP="00FD4479">
            <w:pPr>
              <w:spacing w:after="0" w:line="240" w:lineRule="auto"/>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409"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0.137312</w:t>
            </w:r>
          </w:p>
        </w:tc>
        <w:tc>
          <w:tcPr>
            <w:tcW w:w="1385"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0.046557</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0.073153</w:t>
            </w:r>
          </w:p>
        </w:tc>
        <w:tc>
          <w:tcPr>
            <w:tcW w:w="1148"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0.242415</w:t>
            </w:r>
          </w:p>
        </w:tc>
      </w:tr>
      <w:tr w:rsidR="00436570" w:rsidRPr="00BA3D16" w:rsidTr="00FD4479">
        <w:trPr>
          <w:trHeight w:val="300"/>
          <w:jc w:val="center"/>
        </w:trPr>
        <w:tc>
          <w:tcPr>
            <w:tcW w:w="2655" w:type="dxa"/>
            <w:shd w:val="clear" w:color="auto" w:fill="auto"/>
            <w:noWrap/>
            <w:vAlign w:val="bottom"/>
            <w:hideMark/>
          </w:tcPr>
          <w:p w:rsidR="00436570" w:rsidRPr="00BA3D16" w:rsidRDefault="00436570" w:rsidP="00FD4479">
            <w:pPr>
              <w:spacing w:after="0" w:line="240" w:lineRule="auto"/>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CORNERSTONE</w:t>
            </w:r>
          </w:p>
        </w:tc>
        <w:tc>
          <w:tcPr>
            <w:tcW w:w="1003" w:type="dxa"/>
            <w:shd w:val="clear" w:color="auto" w:fill="auto"/>
            <w:noWrap/>
            <w:hideMark/>
          </w:tcPr>
          <w:p w:rsidR="00436570" w:rsidRPr="00BA3D16" w:rsidRDefault="00436570" w:rsidP="00FD4479">
            <w:pPr>
              <w:spacing w:after="0" w:line="240" w:lineRule="auto"/>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409"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0.252278</w:t>
            </w:r>
          </w:p>
        </w:tc>
        <w:tc>
          <w:tcPr>
            <w:tcW w:w="1385"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0.13306</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0.012463</w:t>
            </w:r>
          </w:p>
        </w:tc>
        <w:tc>
          <w:tcPr>
            <w:tcW w:w="1148"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0.456639</w:t>
            </w:r>
          </w:p>
        </w:tc>
      </w:tr>
      <w:tr w:rsidR="00436570" w:rsidRPr="00BA3D16" w:rsidTr="00FD4479">
        <w:trPr>
          <w:trHeight w:val="300"/>
          <w:jc w:val="center"/>
        </w:trPr>
        <w:tc>
          <w:tcPr>
            <w:tcW w:w="2655" w:type="dxa"/>
            <w:shd w:val="clear" w:color="auto" w:fill="auto"/>
            <w:noWrap/>
            <w:vAlign w:val="bottom"/>
            <w:hideMark/>
          </w:tcPr>
          <w:p w:rsidR="00436570" w:rsidRPr="00BA3D16" w:rsidRDefault="00436570" w:rsidP="00FD4479">
            <w:pPr>
              <w:spacing w:after="0" w:line="240" w:lineRule="auto"/>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EQUITY ASSURANCE</w:t>
            </w:r>
          </w:p>
        </w:tc>
        <w:tc>
          <w:tcPr>
            <w:tcW w:w="1003" w:type="dxa"/>
            <w:shd w:val="clear" w:color="auto" w:fill="auto"/>
            <w:noWrap/>
            <w:hideMark/>
          </w:tcPr>
          <w:p w:rsidR="00436570" w:rsidRPr="00BA3D16" w:rsidRDefault="00436570" w:rsidP="00FD4479">
            <w:pPr>
              <w:spacing w:after="0" w:line="240" w:lineRule="auto"/>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409"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0.744367</w:t>
            </w:r>
          </w:p>
        </w:tc>
        <w:tc>
          <w:tcPr>
            <w:tcW w:w="1385"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1.072331</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0.021406</w:t>
            </w:r>
          </w:p>
        </w:tc>
        <w:tc>
          <w:tcPr>
            <w:tcW w:w="1148"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2.918152</w:t>
            </w:r>
          </w:p>
        </w:tc>
      </w:tr>
      <w:tr w:rsidR="00436570" w:rsidRPr="00BA3D16" w:rsidTr="00FD4479">
        <w:trPr>
          <w:trHeight w:val="300"/>
          <w:jc w:val="center"/>
        </w:trPr>
        <w:tc>
          <w:tcPr>
            <w:tcW w:w="2655" w:type="dxa"/>
            <w:shd w:val="clear" w:color="auto" w:fill="auto"/>
            <w:noWrap/>
            <w:vAlign w:val="bottom"/>
            <w:hideMark/>
          </w:tcPr>
          <w:p w:rsidR="00436570" w:rsidRPr="00BA3D16" w:rsidRDefault="00436570" w:rsidP="00FD4479">
            <w:pPr>
              <w:spacing w:after="0" w:line="240" w:lineRule="auto"/>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GUINEA</w:t>
            </w:r>
          </w:p>
        </w:tc>
        <w:tc>
          <w:tcPr>
            <w:tcW w:w="1003" w:type="dxa"/>
            <w:shd w:val="clear" w:color="auto" w:fill="auto"/>
            <w:noWrap/>
            <w:hideMark/>
          </w:tcPr>
          <w:p w:rsidR="00436570" w:rsidRPr="00BA3D16" w:rsidRDefault="00436570" w:rsidP="00FD4479">
            <w:pPr>
              <w:spacing w:after="0" w:line="240" w:lineRule="auto"/>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409"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0.118344</w:t>
            </w:r>
          </w:p>
        </w:tc>
        <w:tc>
          <w:tcPr>
            <w:tcW w:w="1385"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0.10005</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0.003703</w:t>
            </w:r>
          </w:p>
        </w:tc>
        <w:tc>
          <w:tcPr>
            <w:tcW w:w="1148"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0.287009</w:t>
            </w:r>
          </w:p>
        </w:tc>
      </w:tr>
      <w:tr w:rsidR="00436570" w:rsidRPr="00BA3D16" w:rsidTr="00FD4479">
        <w:trPr>
          <w:trHeight w:val="300"/>
          <w:jc w:val="center"/>
        </w:trPr>
        <w:tc>
          <w:tcPr>
            <w:tcW w:w="2655" w:type="dxa"/>
            <w:shd w:val="clear" w:color="auto" w:fill="auto"/>
            <w:noWrap/>
            <w:vAlign w:val="bottom"/>
            <w:hideMark/>
          </w:tcPr>
          <w:p w:rsidR="00436570" w:rsidRPr="00BA3D16" w:rsidRDefault="00436570" w:rsidP="00FD4479">
            <w:pPr>
              <w:spacing w:after="0" w:line="240" w:lineRule="auto"/>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LASACO ASSURANCE PLC</w:t>
            </w:r>
          </w:p>
        </w:tc>
        <w:tc>
          <w:tcPr>
            <w:tcW w:w="1003" w:type="dxa"/>
            <w:shd w:val="clear" w:color="auto" w:fill="auto"/>
            <w:noWrap/>
            <w:hideMark/>
          </w:tcPr>
          <w:p w:rsidR="00436570" w:rsidRPr="00BA3D16" w:rsidRDefault="00436570" w:rsidP="00FD4479">
            <w:pPr>
              <w:spacing w:after="0" w:line="240" w:lineRule="auto"/>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409"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0.292223</w:t>
            </w:r>
          </w:p>
        </w:tc>
        <w:tc>
          <w:tcPr>
            <w:tcW w:w="1385"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0.457617</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0.058339</w:t>
            </w:r>
          </w:p>
        </w:tc>
        <w:tc>
          <w:tcPr>
            <w:tcW w:w="1148"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1.574559</w:t>
            </w:r>
          </w:p>
        </w:tc>
      </w:tr>
      <w:tr w:rsidR="00436570" w:rsidRPr="00BA3D16" w:rsidTr="00FD4479">
        <w:trPr>
          <w:trHeight w:val="300"/>
          <w:jc w:val="center"/>
        </w:trPr>
        <w:tc>
          <w:tcPr>
            <w:tcW w:w="2655" w:type="dxa"/>
            <w:shd w:val="clear" w:color="auto" w:fill="auto"/>
            <w:noWrap/>
            <w:vAlign w:val="bottom"/>
            <w:hideMark/>
          </w:tcPr>
          <w:p w:rsidR="00436570" w:rsidRPr="00BA3D16" w:rsidRDefault="00436570" w:rsidP="00FD4479">
            <w:pPr>
              <w:spacing w:after="0" w:line="240" w:lineRule="auto"/>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LAW UNION AND ROCK PLC</w:t>
            </w:r>
          </w:p>
        </w:tc>
        <w:tc>
          <w:tcPr>
            <w:tcW w:w="1003" w:type="dxa"/>
            <w:shd w:val="clear" w:color="auto" w:fill="auto"/>
            <w:noWrap/>
            <w:hideMark/>
          </w:tcPr>
          <w:p w:rsidR="00436570" w:rsidRPr="00BA3D16" w:rsidRDefault="00436570" w:rsidP="00FD4479">
            <w:pPr>
              <w:spacing w:after="0" w:line="240" w:lineRule="auto"/>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409"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0.244185</w:t>
            </w:r>
          </w:p>
        </w:tc>
        <w:tc>
          <w:tcPr>
            <w:tcW w:w="1385"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0.196408</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0.126298</w:t>
            </w:r>
          </w:p>
        </w:tc>
        <w:tc>
          <w:tcPr>
            <w:tcW w:w="1148"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0.795065</w:t>
            </w:r>
          </w:p>
        </w:tc>
      </w:tr>
      <w:tr w:rsidR="00436570" w:rsidRPr="00BA3D16" w:rsidTr="00FD4479">
        <w:trPr>
          <w:trHeight w:val="300"/>
          <w:jc w:val="center"/>
        </w:trPr>
        <w:tc>
          <w:tcPr>
            <w:tcW w:w="2655" w:type="dxa"/>
            <w:shd w:val="clear" w:color="auto" w:fill="auto"/>
            <w:noWrap/>
            <w:vAlign w:val="bottom"/>
            <w:hideMark/>
          </w:tcPr>
          <w:p w:rsidR="00436570" w:rsidRPr="00BA3D16" w:rsidRDefault="00436570" w:rsidP="00FD4479">
            <w:pPr>
              <w:spacing w:after="0" w:line="240" w:lineRule="auto"/>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LEADWAY</w:t>
            </w:r>
          </w:p>
        </w:tc>
        <w:tc>
          <w:tcPr>
            <w:tcW w:w="1003" w:type="dxa"/>
            <w:shd w:val="clear" w:color="auto" w:fill="auto"/>
            <w:noWrap/>
            <w:hideMark/>
          </w:tcPr>
          <w:p w:rsidR="00436570" w:rsidRPr="00BA3D16" w:rsidRDefault="00436570" w:rsidP="00FD4479">
            <w:pPr>
              <w:spacing w:after="0" w:line="240" w:lineRule="auto"/>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409"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0.793177</w:t>
            </w:r>
          </w:p>
        </w:tc>
        <w:tc>
          <w:tcPr>
            <w:tcW w:w="1385"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1.195052</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0.140756</w:t>
            </w:r>
          </w:p>
        </w:tc>
        <w:tc>
          <w:tcPr>
            <w:tcW w:w="1148"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3.146459</w:t>
            </w:r>
          </w:p>
        </w:tc>
      </w:tr>
      <w:tr w:rsidR="00436570" w:rsidRPr="00BA3D16" w:rsidTr="00FD4479">
        <w:trPr>
          <w:trHeight w:val="300"/>
          <w:jc w:val="center"/>
        </w:trPr>
        <w:tc>
          <w:tcPr>
            <w:tcW w:w="2655" w:type="dxa"/>
            <w:shd w:val="clear" w:color="auto" w:fill="auto"/>
            <w:noWrap/>
            <w:vAlign w:val="bottom"/>
            <w:hideMark/>
          </w:tcPr>
          <w:p w:rsidR="00436570" w:rsidRPr="00BA3D16" w:rsidRDefault="00436570" w:rsidP="00FD4479">
            <w:pPr>
              <w:spacing w:after="0" w:line="240" w:lineRule="auto"/>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MANSARD</w:t>
            </w:r>
          </w:p>
        </w:tc>
        <w:tc>
          <w:tcPr>
            <w:tcW w:w="1003" w:type="dxa"/>
            <w:shd w:val="clear" w:color="auto" w:fill="auto"/>
            <w:noWrap/>
            <w:hideMark/>
          </w:tcPr>
          <w:p w:rsidR="00436570" w:rsidRPr="00BA3D16" w:rsidRDefault="00436570" w:rsidP="00FD4479">
            <w:pPr>
              <w:spacing w:after="0" w:line="240" w:lineRule="auto"/>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409"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0.149199</w:t>
            </w:r>
          </w:p>
        </w:tc>
        <w:tc>
          <w:tcPr>
            <w:tcW w:w="1385"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0.072772</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0.013804</w:t>
            </w:r>
          </w:p>
        </w:tc>
        <w:tc>
          <w:tcPr>
            <w:tcW w:w="1148"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0.259897</w:t>
            </w:r>
          </w:p>
        </w:tc>
      </w:tr>
      <w:tr w:rsidR="00436570" w:rsidRPr="00BA3D16" w:rsidTr="00FD4479">
        <w:trPr>
          <w:trHeight w:val="300"/>
          <w:jc w:val="center"/>
        </w:trPr>
        <w:tc>
          <w:tcPr>
            <w:tcW w:w="2655" w:type="dxa"/>
            <w:shd w:val="clear" w:color="auto" w:fill="auto"/>
            <w:noWrap/>
            <w:vAlign w:val="bottom"/>
            <w:hideMark/>
          </w:tcPr>
          <w:p w:rsidR="00436570" w:rsidRPr="00BA3D16" w:rsidRDefault="00436570" w:rsidP="00FD4479">
            <w:pPr>
              <w:spacing w:after="0" w:line="240" w:lineRule="auto"/>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NEM INSURANCE PLC</w:t>
            </w:r>
          </w:p>
        </w:tc>
        <w:tc>
          <w:tcPr>
            <w:tcW w:w="1003" w:type="dxa"/>
            <w:shd w:val="clear" w:color="auto" w:fill="auto"/>
            <w:noWrap/>
            <w:hideMark/>
          </w:tcPr>
          <w:p w:rsidR="00436570" w:rsidRPr="00BA3D16" w:rsidRDefault="00436570" w:rsidP="00FD4479">
            <w:pPr>
              <w:spacing w:after="0" w:line="240" w:lineRule="auto"/>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409"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0.201145</w:t>
            </w:r>
          </w:p>
        </w:tc>
        <w:tc>
          <w:tcPr>
            <w:tcW w:w="1385"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0.087015</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0.101564</w:t>
            </w:r>
          </w:p>
        </w:tc>
        <w:tc>
          <w:tcPr>
            <w:tcW w:w="1148"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0.371644</w:t>
            </w:r>
          </w:p>
        </w:tc>
      </w:tr>
      <w:tr w:rsidR="00436570" w:rsidRPr="00BA3D16" w:rsidTr="00FD4479">
        <w:trPr>
          <w:trHeight w:val="300"/>
          <w:jc w:val="center"/>
        </w:trPr>
        <w:tc>
          <w:tcPr>
            <w:tcW w:w="2655" w:type="dxa"/>
            <w:shd w:val="clear" w:color="auto" w:fill="auto"/>
            <w:noWrap/>
            <w:vAlign w:val="bottom"/>
            <w:hideMark/>
          </w:tcPr>
          <w:p w:rsidR="00436570" w:rsidRPr="00BA3D16" w:rsidRDefault="00436570" w:rsidP="00FD4479">
            <w:pPr>
              <w:spacing w:after="0" w:line="240" w:lineRule="auto"/>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NIGER INSURANCE</w:t>
            </w:r>
          </w:p>
        </w:tc>
        <w:tc>
          <w:tcPr>
            <w:tcW w:w="1003" w:type="dxa"/>
            <w:shd w:val="clear" w:color="auto" w:fill="auto"/>
            <w:noWrap/>
            <w:hideMark/>
          </w:tcPr>
          <w:p w:rsidR="00436570" w:rsidRPr="00BA3D16" w:rsidRDefault="00436570" w:rsidP="00FD4479">
            <w:pPr>
              <w:spacing w:after="0" w:line="240" w:lineRule="auto"/>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409"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0.152222</w:t>
            </w:r>
          </w:p>
        </w:tc>
        <w:tc>
          <w:tcPr>
            <w:tcW w:w="1385"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0.07569</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0.063385</w:t>
            </w:r>
          </w:p>
        </w:tc>
        <w:tc>
          <w:tcPr>
            <w:tcW w:w="1148"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0.292119</w:t>
            </w:r>
          </w:p>
        </w:tc>
      </w:tr>
      <w:tr w:rsidR="00436570" w:rsidRPr="00BA3D16" w:rsidTr="00FD4479">
        <w:trPr>
          <w:trHeight w:val="300"/>
          <w:jc w:val="center"/>
        </w:trPr>
        <w:tc>
          <w:tcPr>
            <w:tcW w:w="2655" w:type="dxa"/>
            <w:shd w:val="clear" w:color="auto" w:fill="auto"/>
            <w:noWrap/>
            <w:vAlign w:val="bottom"/>
            <w:hideMark/>
          </w:tcPr>
          <w:p w:rsidR="00436570" w:rsidRPr="00BA3D16" w:rsidRDefault="00436570" w:rsidP="00FD4479">
            <w:pPr>
              <w:spacing w:after="0" w:line="240" w:lineRule="auto"/>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OASIS</w:t>
            </w:r>
          </w:p>
        </w:tc>
        <w:tc>
          <w:tcPr>
            <w:tcW w:w="1003" w:type="dxa"/>
            <w:shd w:val="clear" w:color="auto" w:fill="auto"/>
            <w:noWrap/>
            <w:hideMark/>
          </w:tcPr>
          <w:p w:rsidR="00436570" w:rsidRPr="00BA3D16" w:rsidRDefault="00436570" w:rsidP="00FD4479">
            <w:pPr>
              <w:spacing w:after="0" w:line="240" w:lineRule="auto"/>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409"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0.155647</w:t>
            </w:r>
          </w:p>
        </w:tc>
        <w:tc>
          <w:tcPr>
            <w:tcW w:w="1385"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0.062733</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0.094349</w:t>
            </w:r>
          </w:p>
        </w:tc>
        <w:tc>
          <w:tcPr>
            <w:tcW w:w="1148"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0.303309</w:t>
            </w:r>
          </w:p>
        </w:tc>
      </w:tr>
      <w:tr w:rsidR="00436570" w:rsidRPr="00BA3D16" w:rsidTr="00FD4479">
        <w:trPr>
          <w:trHeight w:val="300"/>
          <w:jc w:val="center"/>
        </w:trPr>
        <w:tc>
          <w:tcPr>
            <w:tcW w:w="2655" w:type="dxa"/>
            <w:shd w:val="clear" w:color="auto" w:fill="auto"/>
            <w:noWrap/>
            <w:vAlign w:val="bottom"/>
            <w:hideMark/>
          </w:tcPr>
          <w:p w:rsidR="00436570" w:rsidRPr="00BA3D16" w:rsidRDefault="00436570" w:rsidP="00FD4479">
            <w:pPr>
              <w:spacing w:after="0" w:line="240" w:lineRule="auto"/>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ROYAL EXCHANGE</w:t>
            </w:r>
          </w:p>
        </w:tc>
        <w:tc>
          <w:tcPr>
            <w:tcW w:w="1003" w:type="dxa"/>
            <w:shd w:val="clear" w:color="auto" w:fill="auto"/>
            <w:noWrap/>
            <w:hideMark/>
          </w:tcPr>
          <w:p w:rsidR="00436570" w:rsidRPr="00BA3D16" w:rsidRDefault="00436570" w:rsidP="00FD4479">
            <w:pPr>
              <w:spacing w:after="0" w:line="240" w:lineRule="auto"/>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409"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0.453537</w:t>
            </w:r>
          </w:p>
        </w:tc>
        <w:tc>
          <w:tcPr>
            <w:tcW w:w="1385"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0.296109</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0.294988</w:t>
            </w:r>
          </w:p>
        </w:tc>
        <w:tc>
          <w:tcPr>
            <w:tcW w:w="1148"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1.276327</w:t>
            </w:r>
          </w:p>
        </w:tc>
      </w:tr>
      <w:tr w:rsidR="00436570" w:rsidRPr="00BA3D16" w:rsidTr="00FD4479">
        <w:trPr>
          <w:trHeight w:val="300"/>
          <w:jc w:val="center"/>
        </w:trPr>
        <w:tc>
          <w:tcPr>
            <w:tcW w:w="2655" w:type="dxa"/>
            <w:shd w:val="clear" w:color="auto" w:fill="auto"/>
            <w:noWrap/>
            <w:vAlign w:val="bottom"/>
            <w:hideMark/>
          </w:tcPr>
          <w:p w:rsidR="00436570" w:rsidRPr="00BA3D16" w:rsidRDefault="00436570" w:rsidP="00FD4479">
            <w:pPr>
              <w:spacing w:after="0" w:line="240" w:lineRule="auto"/>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SOVEREIGN TRUST INSURANCE PLC</w:t>
            </w:r>
          </w:p>
        </w:tc>
        <w:tc>
          <w:tcPr>
            <w:tcW w:w="1003" w:type="dxa"/>
            <w:shd w:val="clear" w:color="auto" w:fill="auto"/>
            <w:noWrap/>
            <w:hideMark/>
          </w:tcPr>
          <w:p w:rsidR="00436570" w:rsidRPr="00BA3D16" w:rsidRDefault="00436570" w:rsidP="00FD4479">
            <w:pPr>
              <w:spacing w:after="0" w:line="240" w:lineRule="auto"/>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409"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0.210622</w:t>
            </w:r>
          </w:p>
        </w:tc>
        <w:tc>
          <w:tcPr>
            <w:tcW w:w="1385"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0.097981</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0.118876</w:t>
            </w:r>
          </w:p>
        </w:tc>
        <w:tc>
          <w:tcPr>
            <w:tcW w:w="1148"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0.394526</w:t>
            </w:r>
          </w:p>
        </w:tc>
      </w:tr>
      <w:tr w:rsidR="00436570" w:rsidRPr="00BA3D16" w:rsidTr="00FD4479">
        <w:trPr>
          <w:trHeight w:val="300"/>
          <w:jc w:val="center"/>
        </w:trPr>
        <w:tc>
          <w:tcPr>
            <w:tcW w:w="2655" w:type="dxa"/>
            <w:shd w:val="clear" w:color="auto" w:fill="auto"/>
            <w:noWrap/>
            <w:vAlign w:val="bottom"/>
            <w:hideMark/>
          </w:tcPr>
          <w:p w:rsidR="00436570" w:rsidRPr="00BA3D16" w:rsidRDefault="00436570" w:rsidP="00FD4479">
            <w:pPr>
              <w:spacing w:after="0" w:line="240" w:lineRule="auto"/>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STACO</w:t>
            </w:r>
          </w:p>
        </w:tc>
        <w:tc>
          <w:tcPr>
            <w:tcW w:w="1003" w:type="dxa"/>
            <w:shd w:val="clear" w:color="auto" w:fill="auto"/>
            <w:noWrap/>
            <w:hideMark/>
          </w:tcPr>
          <w:p w:rsidR="00436570" w:rsidRPr="00BA3D16" w:rsidRDefault="00436570" w:rsidP="00FD4479">
            <w:pPr>
              <w:spacing w:after="0" w:line="240" w:lineRule="auto"/>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409"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0.908735</w:t>
            </w:r>
          </w:p>
        </w:tc>
        <w:tc>
          <w:tcPr>
            <w:tcW w:w="1385"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1.451122</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0.01547</w:t>
            </w:r>
          </w:p>
        </w:tc>
        <w:tc>
          <w:tcPr>
            <w:tcW w:w="1148"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4.589063</w:t>
            </w:r>
          </w:p>
        </w:tc>
      </w:tr>
      <w:tr w:rsidR="00436570" w:rsidRPr="00BA3D16" w:rsidTr="00FD4479">
        <w:trPr>
          <w:trHeight w:val="300"/>
          <w:jc w:val="center"/>
        </w:trPr>
        <w:tc>
          <w:tcPr>
            <w:tcW w:w="2655" w:type="dxa"/>
            <w:shd w:val="clear" w:color="auto" w:fill="auto"/>
            <w:noWrap/>
            <w:vAlign w:val="bottom"/>
            <w:hideMark/>
          </w:tcPr>
          <w:p w:rsidR="00436570" w:rsidRPr="00BA3D16" w:rsidRDefault="00436570" w:rsidP="00FD4479">
            <w:pPr>
              <w:spacing w:after="0" w:line="240" w:lineRule="auto"/>
              <w:rPr>
                <w:rFonts w:ascii="Times New Roman" w:eastAsia="Times New Roman" w:hAnsi="Times New Roman"/>
                <w:color w:val="000000"/>
                <w:sz w:val="24"/>
                <w:szCs w:val="24"/>
                <w:lang w:eastAsia="en-GB"/>
              </w:rPr>
            </w:pPr>
            <w:r w:rsidRPr="00BA3D16">
              <w:rPr>
                <w:rFonts w:ascii="Times New Roman" w:eastAsia="Times New Roman" w:hAnsi="Times New Roman"/>
                <w:color w:val="000000"/>
                <w:sz w:val="24"/>
                <w:szCs w:val="24"/>
                <w:lang w:eastAsia="en-GB"/>
              </w:rPr>
              <w:t>UNION ASSURANCE</w:t>
            </w:r>
          </w:p>
        </w:tc>
        <w:tc>
          <w:tcPr>
            <w:tcW w:w="1003" w:type="dxa"/>
            <w:shd w:val="clear" w:color="auto" w:fill="auto"/>
            <w:noWrap/>
            <w:hideMark/>
          </w:tcPr>
          <w:p w:rsidR="00436570" w:rsidRPr="00BA3D16" w:rsidRDefault="00436570" w:rsidP="00FD4479">
            <w:pPr>
              <w:spacing w:after="0" w:line="240" w:lineRule="auto"/>
              <w:jc w:val="center"/>
              <w:rPr>
                <w:rFonts w:ascii="Times New Roman" w:hAnsi="Times New Roman"/>
                <w:sz w:val="24"/>
                <w:szCs w:val="24"/>
              </w:rPr>
            </w:pPr>
            <w:r w:rsidRPr="00BA3D16">
              <w:rPr>
                <w:rFonts w:ascii="Times New Roman" w:eastAsia="Times New Roman" w:hAnsi="Times New Roman"/>
                <w:color w:val="000000"/>
                <w:sz w:val="24"/>
                <w:szCs w:val="24"/>
                <w:lang w:eastAsia="en-GB"/>
              </w:rPr>
              <w:t>10</w:t>
            </w:r>
          </w:p>
        </w:tc>
        <w:tc>
          <w:tcPr>
            <w:tcW w:w="1409"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0.228971</w:t>
            </w:r>
          </w:p>
        </w:tc>
        <w:tc>
          <w:tcPr>
            <w:tcW w:w="1385"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0.047165</w:t>
            </w:r>
          </w:p>
        </w:tc>
        <w:tc>
          <w:tcPr>
            <w:tcW w:w="1116" w:type="dxa"/>
            <w:shd w:val="clear" w:color="auto" w:fill="auto"/>
            <w:noWrap/>
            <w:vAlign w:val="bottom"/>
            <w:hideMark/>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0.149795</w:t>
            </w:r>
          </w:p>
        </w:tc>
        <w:tc>
          <w:tcPr>
            <w:tcW w:w="1148" w:type="dxa"/>
            <w:vAlign w:val="bottom"/>
          </w:tcPr>
          <w:p w:rsidR="00436570" w:rsidRPr="00BA3D16" w:rsidRDefault="00436570" w:rsidP="00FD4479">
            <w:pPr>
              <w:spacing w:after="0" w:line="240" w:lineRule="auto"/>
              <w:jc w:val="right"/>
              <w:rPr>
                <w:rFonts w:ascii="Times New Roman" w:hAnsi="Times New Roman"/>
                <w:color w:val="000000"/>
                <w:sz w:val="24"/>
                <w:szCs w:val="24"/>
              </w:rPr>
            </w:pPr>
            <w:r w:rsidRPr="00BA3D16">
              <w:rPr>
                <w:rFonts w:ascii="Times New Roman" w:hAnsi="Times New Roman"/>
                <w:color w:val="000000"/>
                <w:sz w:val="24"/>
                <w:szCs w:val="24"/>
              </w:rPr>
              <w:t>0.318769</w:t>
            </w:r>
          </w:p>
        </w:tc>
      </w:tr>
    </w:tbl>
    <w:p w:rsidR="00436570" w:rsidRPr="00BA3D16" w:rsidRDefault="00436570" w:rsidP="00436570">
      <w:pPr>
        <w:autoSpaceDE w:val="0"/>
        <w:autoSpaceDN w:val="0"/>
        <w:adjustRightInd w:val="0"/>
        <w:spacing w:after="0" w:line="360" w:lineRule="auto"/>
        <w:rPr>
          <w:rFonts w:ascii="Times New Roman" w:hAnsi="Times New Roman"/>
          <w:sz w:val="24"/>
          <w:szCs w:val="24"/>
        </w:rPr>
      </w:pPr>
      <w:r w:rsidRPr="00BA3D16">
        <w:rPr>
          <w:rFonts w:ascii="Times New Roman" w:hAnsi="Times New Roman"/>
          <w:bCs/>
          <w:i/>
          <w:sz w:val="20"/>
          <w:szCs w:val="20"/>
        </w:rPr>
        <w:t xml:space="preserve">Source: </w:t>
      </w:r>
      <w:r>
        <w:rPr>
          <w:rFonts w:ascii="Times New Roman" w:hAnsi="Times New Roman"/>
          <w:bCs/>
          <w:i/>
          <w:sz w:val="20"/>
          <w:szCs w:val="20"/>
        </w:rPr>
        <w:t>financial reports of non-life insurance firms, 2004-2013.</w:t>
      </w:r>
    </w:p>
    <w:p w:rsidR="00436570" w:rsidRDefault="00436570" w:rsidP="00436570">
      <w:pPr>
        <w:autoSpaceDE w:val="0"/>
        <w:autoSpaceDN w:val="0"/>
        <w:adjustRightInd w:val="0"/>
        <w:spacing w:after="0" w:line="240" w:lineRule="auto"/>
        <w:rPr>
          <w:rFonts w:ascii="Times New Roman" w:hAnsi="Times New Roman"/>
          <w:b/>
          <w:sz w:val="24"/>
          <w:szCs w:val="24"/>
        </w:rPr>
      </w:pPr>
    </w:p>
    <w:p w:rsidR="00436570" w:rsidRPr="00BA3D16" w:rsidRDefault="00436570" w:rsidP="00436570">
      <w:pPr>
        <w:autoSpaceDE w:val="0"/>
        <w:autoSpaceDN w:val="0"/>
        <w:adjustRightInd w:val="0"/>
        <w:spacing w:after="0" w:line="360" w:lineRule="auto"/>
        <w:rPr>
          <w:rFonts w:ascii="Times New Roman" w:hAnsi="Times New Roman"/>
          <w:sz w:val="24"/>
          <w:szCs w:val="24"/>
        </w:rPr>
      </w:pPr>
    </w:p>
    <w:p w:rsidR="00436570" w:rsidRPr="00BA3D16" w:rsidRDefault="00436570" w:rsidP="00436570">
      <w:pPr>
        <w:autoSpaceDE w:val="0"/>
        <w:autoSpaceDN w:val="0"/>
        <w:adjustRightInd w:val="0"/>
        <w:spacing w:after="0" w:line="360" w:lineRule="auto"/>
        <w:rPr>
          <w:rFonts w:ascii="Times New Roman" w:hAnsi="Times New Roman"/>
          <w:sz w:val="24"/>
          <w:szCs w:val="24"/>
        </w:rPr>
      </w:pPr>
      <w:r w:rsidRPr="00BA3D16">
        <w:rPr>
          <w:rFonts w:ascii="Times New Roman" w:hAnsi="Times New Roman"/>
          <w:noProof/>
          <w:sz w:val="24"/>
          <w:szCs w:val="24"/>
        </w:rPr>
        <w:drawing>
          <wp:inline distT="0" distB="0" distL="0" distR="0" wp14:anchorId="70D30FEC" wp14:editId="6C16D2BC">
            <wp:extent cx="4591050" cy="2743200"/>
            <wp:effectExtent l="19050" t="0" r="0" b="0"/>
            <wp:docPr id="4" name="Char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2"/>
                    <pic:cNvPicPr>
                      <a:picLocks noChangeAspect="1" noChangeArrowheads="1"/>
                    </pic:cNvPicPr>
                  </pic:nvPicPr>
                  <pic:blipFill>
                    <a:blip r:embed="rId9" cstate="print"/>
                    <a:srcRect/>
                    <a:stretch>
                      <a:fillRect/>
                    </a:stretch>
                  </pic:blipFill>
                  <pic:spPr bwMode="auto">
                    <a:xfrm>
                      <a:off x="0" y="0"/>
                      <a:ext cx="4591050" cy="2743200"/>
                    </a:xfrm>
                    <a:prstGeom prst="rect">
                      <a:avLst/>
                    </a:prstGeom>
                    <a:noFill/>
                    <a:ln w="9525">
                      <a:noFill/>
                      <a:miter lim="800000"/>
                      <a:headEnd/>
                      <a:tailEnd/>
                    </a:ln>
                  </pic:spPr>
                </pic:pic>
              </a:graphicData>
            </a:graphic>
          </wp:inline>
        </w:drawing>
      </w:r>
    </w:p>
    <w:p w:rsidR="00436570" w:rsidRPr="00BA3D16" w:rsidRDefault="00436570" w:rsidP="00436570">
      <w:pPr>
        <w:pStyle w:val="NormalWeb"/>
      </w:pPr>
      <w:r w:rsidRPr="00BA3D16">
        <w:lastRenderedPageBreak/>
        <w:t>Fig 4 Line chart of LR</w:t>
      </w:r>
    </w:p>
    <w:p w:rsidR="00436570" w:rsidRPr="00BA3D16" w:rsidRDefault="00436570" w:rsidP="00436570">
      <w:pPr>
        <w:pStyle w:val="NormalWeb"/>
        <w:spacing w:line="360" w:lineRule="auto"/>
        <w:jc w:val="both"/>
      </w:pPr>
      <w:r w:rsidRPr="00BA3D16">
        <w:t xml:space="preserve">Table 6 and Fig 4 show the result of the descriptive analysis for the LR of the sixteen insurance firms engaged in this study. STACO Insurance recorded the highest mean value, an indication that on the average, the firm expend 90.8% of the total premium collected on claim but  this is not in the company’s favour because the lower the LR, the more profitable. Guinea Insurance has the lowest mean value of 11.8% which means that only about 12% of their total premium is paid back to policyholders as claim. </w:t>
      </w:r>
      <w:proofErr w:type="spellStart"/>
      <w:r w:rsidRPr="00BA3D16">
        <w:t>Leadway</w:t>
      </w:r>
      <w:proofErr w:type="spellEnd"/>
      <w:r w:rsidRPr="00BA3D16">
        <w:t xml:space="preserve"> Assurance has the highest SD (1.19.) and </w:t>
      </w:r>
      <w:r w:rsidRPr="00BA3D16">
        <w:rPr>
          <w:color w:val="000000"/>
        </w:rPr>
        <w:t>Consolidated Hallmark</w:t>
      </w:r>
      <w:r w:rsidRPr="00BA3D16">
        <w:t xml:space="preserve"> Insurance has the lowest SD (0.046). It means that the mean LR value of </w:t>
      </w:r>
      <w:r w:rsidRPr="00BA3D16">
        <w:rPr>
          <w:color w:val="000000"/>
        </w:rPr>
        <w:t>Consolidated Hallmark</w:t>
      </w:r>
      <w:r w:rsidRPr="00BA3D16">
        <w:t xml:space="preserve"> Insurance is the most reliable.</w:t>
      </w:r>
    </w:p>
    <w:p w:rsidR="004D12A1" w:rsidRDefault="004D12A1"/>
    <w:sectPr w:rsidR="004D12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55BBB"/>
    <w:multiLevelType w:val="hybridMultilevel"/>
    <w:tmpl w:val="0BDC41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FFF3F1D"/>
    <w:multiLevelType w:val="hybridMultilevel"/>
    <w:tmpl w:val="94B6B36A"/>
    <w:lvl w:ilvl="0" w:tplc="CBD6603E">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570"/>
    <w:rsid w:val="00436570"/>
    <w:rsid w:val="004D1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5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6570"/>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BalloonText">
    <w:name w:val="Balloon Text"/>
    <w:basedOn w:val="Normal"/>
    <w:link w:val="BalloonTextChar"/>
    <w:uiPriority w:val="99"/>
    <w:semiHidden/>
    <w:unhideWhenUsed/>
    <w:rsid w:val="004365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57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5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6570"/>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BalloonText">
    <w:name w:val="Balloon Text"/>
    <w:basedOn w:val="Normal"/>
    <w:link w:val="BalloonTextChar"/>
    <w:uiPriority w:val="99"/>
    <w:semiHidden/>
    <w:unhideWhenUsed/>
    <w:rsid w:val="004365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57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1332</Words>
  <Characters>7599</Characters>
  <Application>Microsoft Office Word</Application>
  <DocSecurity>0</DocSecurity>
  <Lines>63</Lines>
  <Paragraphs>17</Paragraphs>
  <ScaleCrop>false</ScaleCrop>
  <Company/>
  <LinksUpToDate>false</LinksUpToDate>
  <CharactersWithSpaces>8914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2018-11-29T11:17:00Z</dcterms:created>
  <dcterms:modified xsi:type="dcterms:W3CDTF">2018-11-29T11:23:00Z</dcterms:modified>
</cp:coreProperties>
</file>